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0A" w:rsidRPr="004525FF" w:rsidRDefault="00BE550A" w:rsidP="00BE550A">
      <w:pPr>
        <w:jc w:val="center"/>
        <w:rPr>
          <w:b/>
          <w:sz w:val="26"/>
          <w:szCs w:val="26"/>
        </w:rPr>
      </w:pPr>
      <w:r w:rsidRPr="004525FF">
        <w:rPr>
          <w:b/>
          <w:sz w:val="26"/>
          <w:szCs w:val="26"/>
        </w:rPr>
        <w:t>Информация о внесении изменений в сведения о договоре</w:t>
      </w:r>
    </w:p>
    <w:p w:rsidR="00BE550A" w:rsidRPr="009A0929" w:rsidRDefault="00BE550A" w:rsidP="00BE550A">
      <w:pPr>
        <w:ind w:firstLine="708"/>
        <w:jc w:val="both"/>
      </w:pPr>
    </w:p>
    <w:p w:rsidR="00DA6F69" w:rsidRPr="009A0929" w:rsidRDefault="00BE550A" w:rsidP="008969FA">
      <w:pPr>
        <w:ind w:firstLine="708"/>
        <w:jc w:val="both"/>
      </w:pPr>
      <w:r w:rsidRPr="009A0929">
        <w:t xml:space="preserve">В соответствии с Дополнительным соглашением от </w:t>
      </w:r>
      <w:r w:rsidR="005F3BF5" w:rsidRPr="009A0929">
        <w:t>25.05.2023</w:t>
      </w:r>
      <w:r w:rsidR="00B0198B" w:rsidRPr="009A0929">
        <w:t xml:space="preserve"> №</w:t>
      </w:r>
      <w:r w:rsidR="005F3BF5" w:rsidRPr="009A0929">
        <w:t>2</w:t>
      </w:r>
      <w:r w:rsidRPr="009A0929">
        <w:t xml:space="preserve"> в Договор </w:t>
      </w:r>
      <w:r w:rsidR="00020304" w:rsidRPr="009A0929">
        <w:t>№Р</w:t>
      </w:r>
      <w:r w:rsidR="00CA5111" w:rsidRPr="009A0929">
        <w:t>726</w:t>
      </w:r>
      <w:r w:rsidR="008969FA" w:rsidRPr="009A0929">
        <w:t>-УСР-ОСР/22</w:t>
      </w:r>
      <w:r w:rsidR="00020304" w:rsidRPr="009A0929">
        <w:t xml:space="preserve"> от </w:t>
      </w:r>
      <w:r w:rsidR="00CA5111" w:rsidRPr="009A0929">
        <w:t>06.09</w:t>
      </w:r>
      <w:r w:rsidR="008969FA" w:rsidRPr="009A0929">
        <w:t>.2022</w:t>
      </w:r>
      <w:r w:rsidR="00020304" w:rsidRPr="009A0929">
        <w:t xml:space="preserve"> </w:t>
      </w:r>
      <w:r w:rsidRPr="009A0929">
        <w:t>(далее – Договор) внесены следующие изменения:</w:t>
      </w:r>
    </w:p>
    <w:p w:rsidR="006035B3" w:rsidRPr="009A0929" w:rsidRDefault="006035B3" w:rsidP="006035B3">
      <w:pPr>
        <w:jc w:val="both"/>
        <w:rPr>
          <w:lang w:eastAsia="ar-SA"/>
        </w:rPr>
      </w:pPr>
      <w:r w:rsidRPr="009A0929">
        <w:t xml:space="preserve"> </w:t>
      </w:r>
      <w:r w:rsidRPr="009A0929">
        <w:rPr>
          <w:lang w:eastAsia="ar-SA"/>
        </w:rPr>
        <w:t>1.</w:t>
      </w:r>
      <w:r w:rsidRPr="009A0929">
        <w:rPr>
          <w:lang w:eastAsia="ar-SA"/>
        </w:rPr>
        <w:tab/>
        <w:t>Пункт 2.1 изложен</w:t>
      </w:r>
      <w:r w:rsidRPr="009A0929">
        <w:rPr>
          <w:lang w:eastAsia="ar-SA"/>
        </w:rPr>
        <w:t xml:space="preserve"> в следующей редакции:</w:t>
      </w:r>
    </w:p>
    <w:p w:rsidR="006035B3" w:rsidRPr="009A0929" w:rsidRDefault="006035B3" w:rsidP="006035B3">
      <w:pPr>
        <w:jc w:val="both"/>
        <w:rPr>
          <w:lang w:eastAsia="ar-SA"/>
        </w:rPr>
      </w:pPr>
      <w:r w:rsidRPr="009A0929">
        <w:rPr>
          <w:lang w:eastAsia="ar-SA"/>
        </w:rPr>
        <w:t xml:space="preserve">«2.1. Начало выполнения работ: </w:t>
      </w:r>
      <w:proofErr w:type="gramStart"/>
      <w:r w:rsidRPr="009A0929">
        <w:rPr>
          <w:lang w:eastAsia="ar-SA"/>
        </w:rPr>
        <w:t>с даты заключения</w:t>
      </w:r>
      <w:proofErr w:type="gramEnd"/>
      <w:r w:rsidRPr="009A0929">
        <w:rPr>
          <w:lang w:eastAsia="ar-SA"/>
        </w:rPr>
        <w:t xml:space="preserve"> Договора. Срок выполнения работ определен в соответствии с Графиком производства работ (Приложение №3 к Договору), но не позднее 30.06.2023.».</w:t>
      </w:r>
    </w:p>
    <w:p w:rsidR="006035B3" w:rsidRPr="009A0929" w:rsidRDefault="006035B3" w:rsidP="006035B3">
      <w:pPr>
        <w:jc w:val="both"/>
        <w:rPr>
          <w:lang w:eastAsia="ar-SA"/>
        </w:rPr>
      </w:pPr>
      <w:r w:rsidRPr="009A0929">
        <w:rPr>
          <w:lang w:eastAsia="ar-SA"/>
        </w:rPr>
        <w:t>2.</w:t>
      </w:r>
      <w:r w:rsidRPr="009A0929">
        <w:rPr>
          <w:lang w:eastAsia="ar-SA"/>
        </w:rPr>
        <w:tab/>
        <w:t>Пункты 3.2.1 и  3.2.2. изложены</w:t>
      </w:r>
      <w:r w:rsidRPr="009A0929">
        <w:rPr>
          <w:lang w:eastAsia="ar-SA"/>
        </w:rPr>
        <w:t xml:space="preserve"> в следующей редакции:</w:t>
      </w:r>
    </w:p>
    <w:p w:rsidR="006035B3" w:rsidRPr="009A0929" w:rsidRDefault="006035B3" w:rsidP="006035B3">
      <w:pPr>
        <w:jc w:val="both"/>
        <w:rPr>
          <w:lang w:eastAsia="ar-SA"/>
        </w:rPr>
      </w:pPr>
      <w:r w:rsidRPr="009A0929">
        <w:rPr>
          <w:lang w:eastAsia="ar-SA"/>
        </w:rPr>
        <w:t xml:space="preserve">«3.2.1. Генеральный подрядчик вправе после подписания Сторонами Договора выплатить Субподрядчику аванс в размере до 90% от цены Договора, указанной в п. 3.1 Договора. Аванс выплачивается в течение 5 (пяти) рабочих дней </w:t>
      </w:r>
      <w:proofErr w:type="gramStart"/>
      <w:r w:rsidRPr="009A0929">
        <w:rPr>
          <w:lang w:eastAsia="ar-SA"/>
        </w:rPr>
        <w:t>с даты выставления</w:t>
      </w:r>
      <w:proofErr w:type="gramEnd"/>
      <w:r w:rsidRPr="009A0929">
        <w:rPr>
          <w:lang w:eastAsia="ar-SA"/>
        </w:rPr>
        <w:t xml:space="preserve"> Субподрядчиком счета на аванс.</w:t>
      </w:r>
    </w:p>
    <w:p w:rsidR="006035B3" w:rsidRPr="009A0929" w:rsidRDefault="006035B3" w:rsidP="006035B3">
      <w:pPr>
        <w:jc w:val="both"/>
        <w:rPr>
          <w:lang w:eastAsia="ar-SA"/>
        </w:rPr>
      </w:pPr>
      <w:r w:rsidRPr="009A0929">
        <w:rPr>
          <w:lang w:eastAsia="ar-SA"/>
        </w:rPr>
        <w:t xml:space="preserve"> Субподрядчик на сумму полученного аванса предоставляет Генеральному подрядчику счет-фактуру в течение 5 (пяти) рабочих дней. </w:t>
      </w:r>
    </w:p>
    <w:p w:rsidR="006035B3" w:rsidRPr="009A0929" w:rsidRDefault="006035B3" w:rsidP="006035B3">
      <w:pPr>
        <w:jc w:val="both"/>
        <w:rPr>
          <w:lang w:eastAsia="ar-SA"/>
        </w:rPr>
      </w:pPr>
      <w:r w:rsidRPr="009A0929">
        <w:rPr>
          <w:lang w:eastAsia="ar-SA"/>
        </w:rPr>
        <w:t xml:space="preserve">3.2.2. Окончательная оплата фактически выполненных работ осуществляется с пропорциональным зачетом аванса, уплаченного Генеральным подрядчиком в соответствии с п. 3.2.1. Договора, в течение 7 (Семи) рабочих дней с даты подписания Сторонами акта о приемке выполненных работ (форма № КС-2), справки о стоимости выполненных работ и затрат (форма № КС-3), при предоставлении счета и </w:t>
      </w:r>
      <w:proofErr w:type="gramStart"/>
      <w:r w:rsidRPr="009A0929">
        <w:rPr>
          <w:lang w:eastAsia="ar-SA"/>
        </w:rPr>
        <w:t>счет-фактуры</w:t>
      </w:r>
      <w:proofErr w:type="gramEnd"/>
      <w:r w:rsidRPr="009A0929">
        <w:rPr>
          <w:lang w:eastAsia="ar-SA"/>
        </w:rPr>
        <w:t xml:space="preserve"> в соответствии с разделом 6. Казначейское сопровождение.</w:t>
      </w:r>
    </w:p>
    <w:p w:rsidR="006035B3" w:rsidRPr="009A0929" w:rsidRDefault="006035B3" w:rsidP="006035B3">
      <w:pPr>
        <w:jc w:val="both"/>
        <w:rPr>
          <w:lang w:eastAsia="ar-SA"/>
        </w:rPr>
      </w:pPr>
      <w:r w:rsidRPr="009A0929">
        <w:rPr>
          <w:lang w:eastAsia="ar-SA"/>
        </w:rPr>
        <w:t>3. Раздел 6.  «Казначейское с</w:t>
      </w:r>
      <w:r w:rsidRPr="009A0929">
        <w:rPr>
          <w:lang w:eastAsia="ar-SA"/>
        </w:rPr>
        <w:t>опровождение»  Договора изложен</w:t>
      </w:r>
      <w:r w:rsidRPr="009A0929">
        <w:rPr>
          <w:lang w:eastAsia="ar-SA"/>
        </w:rPr>
        <w:t xml:space="preserve"> в следующей редакции:</w:t>
      </w:r>
    </w:p>
    <w:p w:rsidR="006035B3" w:rsidRPr="009A0929" w:rsidRDefault="006035B3" w:rsidP="006035B3">
      <w:pPr>
        <w:jc w:val="both"/>
        <w:rPr>
          <w:lang w:eastAsia="ar-SA"/>
        </w:rPr>
      </w:pPr>
      <w:r w:rsidRPr="009A0929">
        <w:rPr>
          <w:lang w:eastAsia="ar-SA"/>
        </w:rPr>
        <w:t xml:space="preserve"> «Раздел 6.  Казначейское сопровождение</w:t>
      </w:r>
    </w:p>
    <w:p w:rsidR="006035B3" w:rsidRPr="009A0929" w:rsidRDefault="006035B3" w:rsidP="006035B3">
      <w:pPr>
        <w:jc w:val="both"/>
        <w:rPr>
          <w:lang w:eastAsia="ar-SA"/>
        </w:rPr>
      </w:pPr>
      <w:r w:rsidRPr="009A0929">
        <w:rPr>
          <w:lang w:eastAsia="ar-SA"/>
        </w:rPr>
        <w:t xml:space="preserve">6.1. </w:t>
      </w:r>
      <w:proofErr w:type="gramStart"/>
      <w:r w:rsidRPr="009A0929">
        <w:rPr>
          <w:lang w:eastAsia="ar-SA"/>
        </w:rPr>
        <w:t>В соответствии с п.6 части 2 статьи 5</w:t>
      </w:r>
      <w:bookmarkStart w:id="0" w:name="_GoBack"/>
      <w:bookmarkEnd w:id="0"/>
      <w:r w:rsidRPr="009A0929">
        <w:rPr>
          <w:lang w:eastAsia="ar-SA"/>
        </w:rPr>
        <w:t xml:space="preserve"> Федерального закона от 05.12.2022 № 466-ФЗ «О федеральном бюджете на 2023 год и на плановый период 2024 и 2025 годов» и Постановлением Правительства Российской Федерации от 24.11.2021 № 2024 «Об утверждении Правил казначейского сопровождения» (далее – Правила), приказами Министерства финансов, устанавливающими порядок санкционирования целевых средств Стороны применяют следующие положения:</w:t>
      </w:r>
      <w:proofErr w:type="gramEnd"/>
    </w:p>
    <w:p w:rsidR="006035B3" w:rsidRPr="009A0929" w:rsidRDefault="006035B3" w:rsidP="006035B3">
      <w:pPr>
        <w:jc w:val="both"/>
        <w:rPr>
          <w:lang w:eastAsia="ar-SA"/>
        </w:rPr>
      </w:pPr>
      <w:r w:rsidRPr="009A0929">
        <w:rPr>
          <w:lang w:eastAsia="ar-SA"/>
        </w:rPr>
        <w:t xml:space="preserve">6.2. Расчеты по Договору в рамках исполнения настоящего Договора производятся целевыми средствами и подлежат казначейскому сопровождению. </w:t>
      </w:r>
    </w:p>
    <w:p w:rsidR="006035B3" w:rsidRPr="009A0929" w:rsidRDefault="006035B3" w:rsidP="006035B3">
      <w:pPr>
        <w:jc w:val="both"/>
        <w:rPr>
          <w:lang w:eastAsia="ar-SA"/>
        </w:rPr>
      </w:pPr>
      <w:r w:rsidRPr="009A0929">
        <w:rPr>
          <w:lang w:eastAsia="ar-SA"/>
        </w:rPr>
        <w:t>6.3. При казначейском сопровождении Субподрядчик обязан:</w:t>
      </w:r>
    </w:p>
    <w:p w:rsidR="006035B3" w:rsidRPr="009A0929" w:rsidRDefault="006035B3" w:rsidP="006035B3">
      <w:pPr>
        <w:jc w:val="both"/>
        <w:rPr>
          <w:lang w:eastAsia="ar-SA"/>
        </w:rPr>
      </w:pPr>
      <w:r w:rsidRPr="009A0929">
        <w:rPr>
          <w:lang w:eastAsia="ar-SA"/>
        </w:rPr>
        <w:t>а) открыть лицевой счет для осуществления и отражения операций со средствами участников казначейского сопровождения в территориальном органе Федерального казначейства (далее – лицевой счет). В течение 3 (трех) рабочих дней после открытия лицевого счета Субподрядчик  обязан уведомить об этом Генерального подрядчика. Уведомление должно содержать все необходимые реквизиты, достаточные для осуществления расчетов по Договору. Заключение дополнительного соглашения в данном случае не требуется;</w:t>
      </w:r>
    </w:p>
    <w:p w:rsidR="006035B3" w:rsidRPr="009A0929" w:rsidRDefault="006035B3" w:rsidP="006035B3">
      <w:pPr>
        <w:jc w:val="both"/>
        <w:rPr>
          <w:lang w:eastAsia="ar-SA"/>
        </w:rPr>
      </w:pPr>
      <w:r w:rsidRPr="009A0929">
        <w:rPr>
          <w:lang w:eastAsia="ar-SA"/>
        </w:rPr>
        <w:t>б) представлять в территориальные органы Федерального казначейства документов, предусмотренные порядком санкционирования целевых средств;</w:t>
      </w:r>
    </w:p>
    <w:p w:rsidR="006035B3" w:rsidRPr="009A0929" w:rsidRDefault="006035B3" w:rsidP="006035B3">
      <w:pPr>
        <w:jc w:val="both"/>
        <w:rPr>
          <w:lang w:eastAsia="ar-SA"/>
        </w:rPr>
      </w:pPr>
      <w:r w:rsidRPr="009A0929">
        <w:rPr>
          <w:lang w:eastAsia="ar-SA"/>
        </w:rPr>
        <w:t>в) указывать в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Порядок формирования указанного идентификатора устанавливается Министерством финансов Российской Федерации;</w:t>
      </w:r>
    </w:p>
    <w:p w:rsidR="006035B3" w:rsidRPr="009A0929" w:rsidRDefault="006035B3" w:rsidP="006035B3">
      <w:pPr>
        <w:jc w:val="both"/>
        <w:rPr>
          <w:lang w:eastAsia="ar-SA"/>
        </w:rPr>
      </w:pPr>
      <w:r w:rsidRPr="009A0929">
        <w:rPr>
          <w:lang w:eastAsia="ar-SA"/>
        </w:rPr>
        <w:lastRenderedPageBreak/>
        <w:t>г)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соответствии с порядком, определенным Правительством Российской Федерации;</w:t>
      </w:r>
    </w:p>
    <w:p w:rsidR="006035B3" w:rsidRPr="009A0929" w:rsidRDefault="006035B3" w:rsidP="006035B3">
      <w:pPr>
        <w:jc w:val="both"/>
        <w:rPr>
          <w:lang w:eastAsia="ar-SA"/>
        </w:rPr>
      </w:pPr>
      <w:r w:rsidRPr="009A0929">
        <w:rPr>
          <w:lang w:eastAsia="ar-SA"/>
        </w:rPr>
        <w:t>д) соблюдать запреты, установленные п. 3 статьи 242.23 Бюджетного кодекса Российской Федерации. При казначейском сопровождении целевых средств запрещается перечисление целевых средств:</w:t>
      </w:r>
    </w:p>
    <w:p w:rsidR="006035B3" w:rsidRPr="009A0929" w:rsidRDefault="006035B3" w:rsidP="006035B3">
      <w:pPr>
        <w:jc w:val="both"/>
        <w:rPr>
          <w:lang w:eastAsia="ar-SA"/>
        </w:rPr>
      </w:pPr>
      <w:proofErr w:type="gramStart"/>
      <w:r w:rsidRPr="009A0929">
        <w:rPr>
          <w:lang w:eastAsia="ar-SA"/>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w:t>
      </w:r>
      <w:proofErr w:type="gramEnd"/>
      <w:r w:rsidRPr="009A0929">
        <w:rPr>
          <w:lang w:eastAsia="ar-SA"/>
        </w:rPr>
        <w:t xml:space="preserve"> банка Российской Федерации или в кредитной организации;</w:t>
      </w:r>
    </w:p>
    <w:p w:rsidR="006035B3" w:rsidRPr="009A0929" w:rsidRDefault="006035B3" w:rsidP="006035B3">
      <w:pPr>
        <w:jc w:val="both"/>
        <w:rPr>
          <w:lang w:eastAsia="ar-SA"/>
        </w:rPr>
      </w:pPr>
      <w:r w:rsidRPr="009A0929">
        <w:rPr>
          <w:lang w:eastAsia="ar-SA"/>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6035B3" w:rsidRPr="009A0929" w:rsidRDefault="006035B3" w:rsidP="006035B3">
      <w:pPr>
        <w:jc w:val="both"/>
        <w:rPr>
          <w:lang w:eastAsia="ar-SA"/>
        </w:rPr>
      </w:pPr>
      <w:r w:rsidRPr="009A0929">
        <w:rPr>
          <w:lang w:eastAsia="ar-SA"/>
        </w:rPr>
        <w:t>3) на счета, открытые Субподрядчику в учреждении Центрального банка Российской Федерации или в кредитной организации, за исключением:</w:t>
      </w:r>
    </w:p>
    <w:p w:rsidR="006035B3" w:rsidRPr="009A0929" w:rsidRDefault="006035B3" w:rsidP="006035B3">
      <w:pPr>
        <w:jc w:val="both"/>
        <w:rPr>
          <w:lang w:eastAsia="ar-SA"/>
        </w:rPr>
      </w:pPr>
      <w:r w:rsidRPr="009A0929">
        <w:rPr>
          <w:lang w:eastAsia="ar-SA"/>
        </w:rPr>
        <w:t>а) оплаты обязательств Субподрядчика в соответствии с валютным законодательством Российской Федерации;</w:t>
      </w:r>
    </w:p>
    <w:p w:rsidR="006035B3" w:rsidRPr="009A0929" w:rsidRDefault="006035B3" w:rsidP="006035B3">
      <w:pPr>
        <w:jc w:val="both"/>
        <w:rPr>
          <w:lang w:eastAsia="ar-SA"/>
        </w:rPr>
      </w:pPr>
      <w:r w:rsidRPr="009A0929">
        <w:rPr>
          <w:lang w:eastAsia="ar-SA"/>
        </w:rPr>
        <w:t>б) оплаты обязательств Субподрядчика по оплате труда с учетом начислений и социальных выплат, иных выплат в пользу работников, а также выплат лицам, не состоящим в штате Субподрядчика, привлеченным для достижения цели, определенной при предоставлении средств;</w:t>
      </w:r>
    </w:p>
    <w:p w:rsidR="006035B3" w:rsidRPr="009A0929" w:rsidRDefault="006035B3" w:rsidP="006035B3">
      <w:pPr>
        <w:jc w:val="both"/>
        <w:rPr>
          <w:lang w:eastAsia="ar-SA"/>
        </w:rPr>
      </w:pPr>
      <w:proofErr w:type="gramStart"/>
      <w:r w:rsidRPr="009A0929">
        <w:rPr>
          <w:lang w:eastAsia="ar-SA"/>
        </w:rPr>
        <w:t>в) оплаты фактически выполненных работ  Субподрядчиком,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Субподрядчик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w:t>
      </w:r>
      <w:proofErr w:type="gramEnd"/>
      <w:r w:rsidRPr="009A0929">
        <w:rPr>
          <w:lang w:eastAsia="ar-SA"/>
        </w:rPr>
        <w:t xml:space="preserve">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6035B3" w:rsidRPr="009A0929" w:rsidRDefault="006035B3" w:rsidP="006035B3">
      <w:pPr>
        <w:jc w:val="both"/>
        <w:rPr>
          <w:lang w:eastAsia="ar-SA"/>
        </w:rPr>
      </w:pPr>
      <w:r w:rsidRPr="009A0929">
        <w:rPr>
          <w:lang w:eastAsia="ar-SA"/>
        </w:rPr>
        <w:t>г) возмещения произведенных Субподрядчиком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6035B3" w:rsidRPr="009A0929" w:rsidRDefault="006035B3" w:rsidP="006035B3">
      <w:pPr>
        <w:jc w:val="both"/>
        <w:rPr>
          <w:lang w:eastAsia="ar-SA"/>
        </w:rPr>
      </w:pPr>
      <w:r w:rsidRPr="009A0929">
        <w:rPr>
          <w:lang w:eastAsia="ar-SA"/>
        </w:rPr>
        <w:t>д) оплаты обязательств по накладным расходам в соответствии с Порядком санкционирования;</w:t>
      </w:r>
    </w:p>
    <w:p w:rsidR="006035B3" w:rsidRPr="009A0929" w:rsidRDefault="006035B3" w:rsidP="006035B3">
      <w:pPr>
        <w:jc w:val="both"/>
        <w:rPr>
          <w:lang w:eastAsia="ar-SA"/>
        </w:rPr>
      </w:pPr>
      <w:proofErr w:type="gramStart"/>
      <w:r w:rsidRPr="009A0929">
        <w:rPr>
          <w:lang w:eastAsia="ar-SA"/>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w:t>
      </w:r>
      <w:proofErr w:type="gramEnd"/>
      <w:r w:rsidRPr="009A0929">
        <w:rPr>
          <w:lang w:eastAsia="ar-SA"/>
        </w:rPr>
        <w:t xml:space="preserve"> </w:t>
      </w:r>
      <w:proofErr w:type="gramStart"/>
      <w:r w:rsidRPr="009A0929">
        <w:rPr>
          <w:lang w:eastAsia="ar-SA"/>
        </w:rPr>
        <w:t xml:space="preserve">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w:t>
      </w:r>
      <w:r w:rsidRPr="009A0929">
        <w:rPr>
          <w:lang w:eastAsia="ar-SA"/>
        </w:rPr>
        <w:lastRenderedPageBreak/>
        <w:t>Российской Федерации о градостроительной деятельности, осуществления страхования в соответствии</w:t>
      </w:r>
      <w:proofErr w:type="gramEnd"/>
      <w:r w:rsidRPr="009A0929">
        <w:rPr>
          <w:lang w:eastAsia="ar-SA"/>
        </w:rPr>
        <w:t xml:space="preserve"> со страховым законодательством, в целях приобретения услуг по приему платежей от физических лиц, осуществляемых платежными агентами.</w:t>
      </w:r>
    </w:p>
    <w:p w:rsidR="006035B3" w:rsidRPr="009A0929" w:rsidRDefault="006035B3" w:rsidP="006035B3">
      <w:pPr>
        <w:jc w:val="both"/>
        <w:rPr>
          <w:lang w:eastAsia="ar-SA"/>
        </w:rPr>
      </w:pPr>
      <w:r w:rsidRPr="009A0929">
        <w:rPr>
          <w:lang w:eastAsia="ar-SA"/>
        </w:rPr>
        <w:t>е) соблюдать режим лицевого счета (ведение и использование лицевого счета). При казначейском сопровождении режим лицевого счета, осуществляется в соответствии с Правилами казначейского сопровождения.</w:t>
      </w:r>
    </w:p>
    <w:p w:rsidR="006035B3" w:rsidRPr="009A0929" w:rsidRDefault="006035B3" w:rsidP="006035B3">
      <w:pPr>
        <w:jc w:val="both"/>
        <w:rPr>
          <w:lang w:eastAsia="ar-SA"/>
        </w:rPr>
      </w:pPr>
      <w:r w:rsidRPr="009A0929">
        <w:rPr>
          <w:lang w:eastAsia="ar-SA"/>
        </w:rPr>
        <w:t>6.4. Субподрядчик самостоятельно представляет в территориальные органы Федерального казначейства сведения об операциях с целевыми средствами, сформированные и утвержденные в порядке и по форме, предусмотренные порядком санкционирования.</w:t>
      </w:r>
    </w:p>
    <w:p w:rsidR="006035B3" w:rsidRPr="009A0929" w:rsidRDefault="006035B3" w:rsidP="006035B3">
      <w:pPr>
        <w:jc w:val="both"/>
        <w:rPr>
          <w:lang w:eastAsia="ar-SA"/>
        </w:rPr>
      </w:pPr>
      <w:r w:rsidRPr="009A0929">
        <w:rPr>
          <w:lang w:eastAsia="ar-SA"/>
        </w:rPr>
        <w:t>6.5. Субподрядчик вправе:</w:t>
      </w:r>
    </w:p>
    <w:p w:rsidR="006035B3" w:rsidRPr="009A0929" w:rsidRDefault="006035B3" w:rsidP="006035B3">
      <w:pPr>
        <w:jc w:val="both"/>
        <w:rPr>
          <w:lang w:eastAsia="ar-SA"/>
        </w:rPr>
      </w:pPr>
      <w:r w:rsidRPr="009A0929">
        <w:rPr>
          <w:lang w:eastAsia="ar-SA"/>
        </w:rPr>
        <w:t xml:space="preserve"> </w:t>
      </w:r>
      <w:proofErr w:type="gramStart"/>
      <w:r w:rsidRPr="009A0929">
        <w:rPr>
          <w:lang w:eastAsia="ar-SA"/>
        </w:rPr>
        <w:t>перечислять средства с лицевого счета на счет,  открытый Субподрядчику в банке, после проведения территориальными органами Федерального казначейства проверки документов-оснований в соответствии с порядком санкционирования целевых средств, в случае, если оплата осуществляется единовременно после полного исполнения договора (контракта), а также в случае, если оплата договора (контракта) осуществляется в соответствии с фактически выполненным работам согласно «Графика производства работ» (Приложение №3)</w:t>
      </w:r>
      <w:proofErr w:type="gramEnd"/>
    </w:p>
    <w:p w:rsidR="006035B3" w:rsidRPr="009A0929" w:rsidRDefault="006035B3" w:rsidP="006035B3">
      <w:pPr>
        <w:jc w:val="both"/>
        <w:rPr>
          <w:lang w:eastAsia="ar-SA"/>
        </w:rPr>
      </w:pPr>
      <w:r w:rsidRPr="009A0929">
        <w:rPr>
          <w:lang w:eastAsia="ar-SA"/>
        </w:rPr>
        <w:t xml:space="preserve">6.6. </w:t>
      </w:r>
      <w:proofErr w:type="gramStart"/>
      <w:r w:rsidRPr="009A0929">
        <w:rPr>
          <w:lang w:eastAsia="ar-SA"/>
        </w:rPr>
        <w:t>При наличии оснований, указанных в 11 статьи 242.13-1 Бюджетного кодекса Российской Федерации,  соответственно, операции на лицевом счете не осуществляются или в осуществлении операций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w:t>
      </w:r>
      <w:proofErr w:type="gramEnd"/>
      <w:r w:rsidRPr="009A0929">
        <w:rPr>
          <w:lang w:eastAsia="ar-SA"/>
        </w:rPr>
        <w:t xml:space="preserve"> сопровождения, утвержденным постановлением Правительства Российской Федерации от 25.12.2021 N 2483.</w:t>
      </w:r>
    </w:p>
    <w:p w:rsidR="006035B3" w:rsidRPr="009A0929" w:rsidRDefault="006035B3" w:rsidP="006035B3">
      <w:pPr>
        <w:jc w:val="both"/>
        <w:rPr>
          <w:lang w:eastAsia="ar-SA"/>
        </w:rPr>
      </w:pPr>
      <w:r w:rsidRPr="009A0929">
        <w:rPr>
          <w:lang w:eastAsia="ar-SA"/>
        </w:rPr>
        <w:t xml:space="preserve">      6.7. При расчетах по Договору Стороны имеют право в 2023 году применять правила, установленные постановлением Правительства Российской Федерации от 26.12.2022 №2438 «О порядке перечисления в 2023 году средств, подлежащих казначейскому сопровождению, на расчетные счета, открытые в кредитных организациях».».</w:t>
      </w:r>
    </w:p>
    <w:p w:rsidR="00CA5111" w:rsidRPr="009A0929" w:rsidRDefault="006035B3" w:rsidP="006035B3">
      <w:pPr>
        <w:jc w:val="both"/>
        <w:rPr>
          <w:lang w:eastAsia="ar-SA"/>
        </w:rPr>
      </w:pPr>
      <w:r w:rsidRPr="009A0929">
        <w:rPr>
          <w:lang w:eastAsia="ar-SA"/>
        </w:rPr>
        <w:t xml:space="preserve">       5. Приложение №3 «График производства работ» к Договору изложить в редакции Приложения №1 к настоящему дополнительному соглашению.</w:t>
      </w:r>
    </w:p>
    <w:p w:rsidR="008969FA" w:rsidRPr="008969FA" w:rsidRDefault="005F3BF5" w:rsidP="008969FA">
      <w:pPr>
        <w:ind w:firstLine="708"/>
        <w:jc w:val="both"/>
        <w:rPr>
          <w:sz w:val="26"/>
          <w:szCs w:val="26"/>
        </w:rPr>
      </w:pPr>
      <w:r>
        <w:rPr>
          <w:sz w:val="26"/>
          <w:szCs w:val="26"/>
        </w:rPr>
        <w:t xml:space="preserve"> *Срок действия договора с 06.09.2022 по 30.07.2023</w:t>
      </w:r>
    </w:p>
    <w:p w:rsidR="00DC5760" w:rsidRPr="00AE4307" w:rsidRDefault="0044699F" w:rsidP="00DC5760">
      <w:r w:rsidRPr="006E7B89">
        <w:rPr>
          <w:u w:val="single"/>
        </w:rPr>
        <w:t>Заместитель г</w:t>
      </w:r>
      <w:r w:rsidR="00E80203" w:rsidRPr="006E7B89">
        <w:rPr>
          <w:u w:val="single"/>
        </w:rPr>
        <w:t>енерального директора</w:t>
      </w:r>
      <w:r w:rsidR="00020304">
        <w:rPr>
          <w:u w:val="single"/>
        </w:rPr>
        <w:t xml:space="preserve">                                          </w:t>
      </w:r>
      <w:r w:rsidR="00E74EEE" w:rsidRPr="006E7B89">
        <w:rPr>
          <w:u w:val="single"/>
        </w:rPr>
        <w:t xml:space="preserve"> </w:t>
      </w:r>
      <w:r w:rsidR="00E74EEE" w:rsidRPr="006E7B89">
        <w:t xml:space="preserve"> </w:t>
      </w:r>
      <w:r w:rsidR="00E80203" w:rsidRPr="006E7B89">
        <w:t xml:space="preserve">   </w:t>
      </w:r>
      <w:r w:rsidR="00E80203">
        <w:t xml:space="preserve">          </w:t>
      </w:r>
      <w:r w:rsidR="00DC5760" w:rsidRPr="00AE4307">
        <w:t xml:space="preserve">          __________________                       </w:t>
      </w:r>
      <w:r w:rsidR="00E74EEE">
        <w:t xml:space="preserve">                   </w:t>
      </w:r>
      <w:r w:rsidR="00E80203">
        <w:rPr>
          <w:u w:val="single"/>
        </w:rPr>
        <w:t xml:space="preserve">А. И. </w:t>
      </w:r>
      <w:proofErr w:type="spellStart"/>
      <w:r w:rsidR="00E80203">
        <w:rPr>
          <w:u w:val="single"/>
        </w:rPr>
        <w:t>Стерлев</w:t>
      </w:r>
      <w:proofErr w:type="spellEnd"/>
    </w:p>
    <w:p w:rsidR="00DC5760" w:rsidRPr="00AE4307" w:rsidRDefault="00DC5760" w:rsidP="00DC5760">
      <w:pPr>
        <w:rPr>
          <w:i/>
          <w:sz w:val="22"/>
          <w:szCs w:val="22"/>
        </w:rPr>
      </w:pPr>
      <w:r w:rsidRPr="00AE4307">
        <w:rPr>
          <w:i/>
          <w:sz w:val="22"/>
          <w:szCs w:val="22"/>
        </w:rPr>
        <w:t xml:space="preserve">                          (наименование структурного подразделения)                                                 (подпись)                                                                (ФИО)</w:t>
      </w:r>
    </w:p>
    <w:p w:rsidR="00DC5760" w:rsidRDefault="00DC5760" w:rsidP="00DC5760">
      <w:pPr>
        <w:jc w:val="both"/>
      </w:pPr>
    </w:p>
    <w:p w:rsidR="00DC5760" w:rsidRPr="00FE6C29" w:rsidRDefault="00DC5760" w:rsidP="00DC5760">
      <w:pPr>
        <w:jc w:val="both"/>
      </w:pPr>
      <w:r w:rsidRPr="00FE6C29">
        <w:t>Пере</w:t>
      </w:r>
      <w:r w:rsidR="00E74EEE" w:rsidRPr="00FE6C29">
        <w:t xml:space="preserve">дано в УМО           </w:t>
      </w:r>
      <w:r w:rsidR="00E80203" w:rsidRPr="00FE6C29">
        <w:t>____________</w:t>
      </w:r>
      <w:r w:rsidRPr="00FE6C29">
        <w:t xml:space="preserve"> </w:t>
      </w:r>
      <w:r w:rsidRPr="00FE6C29">
        <w:tab/>
      </w:r>
      <w:r w:rsidRPr="00FE6C29">
        <w:tab/>
      </w:r>
      <w:r w:rsidRPr="00FE6C29">
        <w:tab/>
      </w:r>
      <w:r w:rsidRPr="00FE6C29">
        <w:tab/>
      </w:r>
      <w:r w:rsidRPr="00FE6C29">
        <w:tab/>
      </w:r>
      <w:r w:rsidRPr="00FE6C29">
        <w:tab/>
        <w:t xml:space="preserve">__________________                       </w:t>
      </w:r>
      <w:r w:rsidR="00E74EEE" w:rsidRPr="00FE6C29">
        <w:t xml:space="preserve">           </w:t>
      </w:r>
      <w:r w:rsidR="001945E6" w:rsidRPr="00FE6C29">
        <w:t xml:space="preserve">        </w:t>
      </w:r>
      <w:r w:rsidR="006733B0" w:rsidRPr="00FE6C29">
        <w:t>____________</w:t>
      </w:r>
    </w:p>
    <w:p w:rsidR="00543D5A" w:rsidRPr="00E74EEE" w:rsidRDefault="00DC5760" w:rsidP="00B34ABF">
      <w:pPr>
        <w:rPr>
          <w:i/>
          <w:sz w:val="22"/>
          <w:szCs w:val="22"/>
        </w:rPr>
      </w:pPr>
      <w:r w:rsidRPr="00AE4307">
        <w:tab/>
      </w:r>
      <w:r w:rsidRPr="00AE4307">
        <w:tab/>
      </w:r>
      <w:r w:rsidRPr="00AE4307">
        <w:tab/>
        <w:t xml:space="preserve">         </w:t>
      </w:r>
      <w:r w:rsidRPr="00AE4307">
        <w:rPr>
          <w:i/>
          <w:sz w:val="22"/>
          <w:szCs w:val="22"/>
        </w:rPr>
        <w:t>(дата)</w:t>
      </w:r>
      <w:r w:rsidRPr="00AE4307">
        <w:rPr>
          <w:i/>
          <w:sz w:val="22"/>
          <w:szCs w:val="22"/>
        </w:rPr>
        <w:tab/>
      </w:r>
      <w:r w:rsidRPr="00AE4307">
        <w:rPr>
          <w:i/>
          <w:sz w:val="22"/>
          <w:szCs w:val="22"/>
        </w:rPr>
        <w:tab/>
      </w:r>
      <w:r w:rsidRPr="00AE4307">
        <w:rPr>
          <w:i/>
          <w:sz w:val="22"/>
          <w:szCs w:val="22"/>
        </w:rPr>
        <w:tab/>
      </w:r>
      <w:r w:rsidRPr="00AE4307">
        <w:rPr>
          <w:i/>
          <w:sz w:val="22"/>
          <w:szCs w:val="22"/>
        </w:rPr>
        <w:tab/>
      </w:r>
      <w:r w:rsidRPr="00AE4307">
        <w:rPr>
          <w:i/>
          <w:sz w:val="22"/>
          <w:szCs w:val="22"/>
        </w:rPr>
        <w:tab/>
      </w:r>
      <w:r w:rsidRPr="00AE4307">
        <w:rPr>
          <w:i/>
          <w:sz w:val="22"/>
          <w:szCs w:val="22"/>
        </w:rPr>
        <w:tab/>
      </w:r>
      <w:r w:rsidRPr="00AE4307">
        <w:rPr>
          <w:i/>
          <w:sz w:val="22"/>
          <w:szCs w:val="22"/>
        </w:rPr>
        <w:tab/>
      </w:r>
      <w:r w:rsidRPr="00AE4307">
        <w:rPr>
          <w:i/>
          <w:sz w:val="22"/>
          <w:szCs w:val="22"/>
        </w:rPr>
        <w:tab/>
        <w:t>(подпись)                                                              (ФИО)</w:t>
      </w:r>
    </w:p>
    <w:sectPr w:rsidR="00543D5A" w:rsidRPr="00E74EEE" w:rsidSect="00875A6C">
      <w:headerReference w:type="default" r:id="rId9"/>
      <w:footerReference w:type="even" r:id="rId10"/>
      <w:footerReference w:type="default" r:id="rId11"/>
      <w:pgSz w:w="16838" w:h="11906" w:orient="landscape"/>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CCF" w:rsidRDefault="00A17CCF">
      <w:r>
        <w:separator/>
      </w:r>
    </w:p>
  </w:endnote>
  <w:endnote w:type="continuationSeparator" w:id="0">
    <w:p w:rsidR="00A17CCF" w:rsidRDefault="00A1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FA" w:rsidRDefault="008969FA" w:rsidP="0003195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69FA" w:rsidRDefault="008969FA" w:rsidP="00073E4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FA" w:rsidRDefault="008969FA" w:rsidP="00073E4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CCF" w:rsidRDefault="00A17CCF">
      <w:r>
        <w:separator/>
      </w:r>
    </w:p>
  </w:footnote>
  <w:footnote w:type="continuationSeparator" w:id="0">
    <w:p w:rsidR="00A17CCF" w:rsidRDefault="00A1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24298"/>
      <w:docPartObj>
        <w:docPartGallery w:val="Page Numbers (Top of Page)"/>
        <w:docPartUnique/>
      </w:docPartObj>
    </w:sdtPr>
    <w:sdtEndPr/>
    <w:sdtContent>
      <w:p w:rsidR="008969FA" w:rsidRDefault="008969FA">
        <w:pPr>
          <w:pStyle w:val="ab"/>
          <w:jc w:val="center"/>
        </w:pPr>
        <w:r>
          <w:fldChar w:fldCharType="begin"/>
        </w:r>
        <w:r>
          <w:instrText>PAGE   \* MERGEFORMAT</w:instrText>
        </w:r>
        <w:r>
          <w:fldChar w:fldCharType="separate"/>
        </w:r>
        <w:r w:rsidR="009A0929">
          <w:rPr>
            <w:noProof/>
          </w:rPr>
          <w:t>3</w:t>
        </w:r>
        <w:r>
          <w:fldChar w:fldCharType="end"/>
        </w:r>
      </w:p>
    </w:sdtContent>
  </w:sdt>
  <w:p w:rsidR="008969FA" w:rsidRDefault="008969F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nsid w:val="090E03CF"/>
    <w:multiLevelType w:val="hybridMultilevel"/>
    <w:tmpl w:val="79F04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E1307A"/>
    <w:multiLevelType w:val="hybridMultilevel"/>
    <w:tmpl w:val="936AD6C4"/>
    <w:lvl w:ilvl="0" w:tplc="905A5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083C11"/>
    <w:multiLevelType w:val="hybridMultilevel"/>
    <w:tmpl w:val="4B009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140E65"/>
    <w:multiLevelType w:val="hybridMultilevel"/>
    <w:tmpl w:val="B8DEBA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CF4D80"/>
    <w:multiLevelType w:val="multilevel"/>
    <w:tmpl w:val="F74E2C0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4CC310FA"/>
    <w:multiLevelType w:val="hybridMultilevel"/>
    <w:tmpl w:val="582AA4D8"/>
    <w:lvl w:ilvl="0" w:tplc="4D6219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327104"/>
    <w:multiLevelType w:val="hybridMultilevel"/>
    <w:tmpl w:val="13D05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385E18"/>
    <w:multiLevelType w:val="hybridMultilevel"/>
    <w:tmpl w:val="66400A12"/>
    <w:lvl w:ilvl="0" w:tplc="BD3891EC">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18"/>
    <w:rsid w:val="00001A68"/>
    <w:rsid w:val="00005406"/>
    <w:rsid w:val="00007CEB"/>
    <w:rsid w:val="000133EB"/>
    <w:rsid w:val="00020304"/>
    <w:rsid w:val="00024100"/>
    <w:rsid w:val="000267FE"/>
    <w:rsid w:val="00030F0E"/>
    <w:rsid w:val="00031952"/>
    <w:rsid w:val="00031DF1"/>
    <w:rsid w:val="000353D8"/>
    <w:rsid w:val="00035AB0"/>
    <w:rsid w:val="00036403"/>
    <w:rsid w:val="00040BD7"/>
    <w:rsid w:val="00041BEF"/>
    <w:rsid w:val="00043359"/>
    <w:rsid w:val="00044E61"/>
    <w:rsid w:val="000459A9"/>
    <w:rsid w:val="00046859"/>
    <w:rsid w:val="00047823"/>
    <w:rsid w:val="00053035"/>
    <w:rsid w:val="0005784C"/>
    <w:rsid w:val="00057F54"/>
    <w:rsid w:val="00066BE0"/>
    <w:rsid w:val="000676D1"/>
    <w:rsid w:val="0007375B"/>
    <w:rsid w:val="000737E1"/>
    <w:rsid w:val="00073E41"/>
    <w:rsid w:val="000809B8"/>
    <w:rsid w:val="0008286B"/>
    <w:rsid w:val="0008308A"/>
    <w:rsid w:val="000839C1"/>
    <w:rsid w:val="00085E46"/>
    <w:rsid w:val="00090C20"/>
    <w:rsid w:val="000A1C99"/>
    <w:rsid w:val="000A2786"/>
    <w:rsid w:val="000A3EF5"/>
    <w:rsid w:val="000A6F32"/>
    <w:rsid w:val="000A794F"/>
    <w:rsid w:val="000B42EC"/>
    <w:rsid w:val="000B56F7"/>
    <w:rsid w:val="000B6485"/>
    <w:rsid w:val="000B7216"/>
    <w:rsid w:val="000C5B11"/>
    <w:rsid w:val="000D14F5"/>
    <w:rsid w:val="000D192B"/>
    <w:rsid w:val="000D2353"/>
    <w:rsid w:val="000D6040"/>
    <w:rsid w:val="000E16E9"/>
    <w:rsid w:val="000E1FC2"/>
    <w:rsid w:val="000E5410"/>
    <w:rsid w:val="000E61B6"/>
    <w:rsid w:val="000E673B"/>
    <w:rsid w:val="000E6AA7"/>
    <w:rsid w:val="000F0F45"/>
    <w:rsid w:val="000F2E8F"/>
    <w:rsid w:val="000F6093"/>
    <w:rsid w:val="000F62EA"/>
    <w:rsid w:val="000F6989"/>
    <w:rsid w:val="000F74BA"/>
    <w:rsid w:val="00101F42"/>
    <w:rsid w:val="00102CF5"/>
    <w:rsid w:val="00104EB3"/>
    <w:rsid w:val="00107968"/>
    <w:rsid w:val="001141BB"/>
    <w:rsid w:val="001143C8"/>
    <w:rsid w:val="00116204"/>
    <w:rsid w:val="00117CE0"/>
    <w:rsid w:val="00121140"/>
    <w:rsid w:val="00122AEC"/>
    <w:rsid w:val="00122F69"/>
    <w:rsid w:val="001237A8"/>
    <w:rsid w:val="00124F31"/>
    <w:rsid w:val="001316A7"/>
    <w:rsid w:val="00137C9A"/>
    <w:rsid w:val="001427DC"/>
    <w:rsid w:val="00143D0A"/>
    <w:rsid w:val="00144665"/>
    <w:rsid w:val="001447A5"/>
    <w:rsid w:val="00146FD8"/>
    <w:rsid w:val="00147064"/>
    <w:rsid w:val="001530A8"/>
    <w:rsid w:val="001550C5"/>
    <w:rsid w:val="00155576"/>
    <w:rsid w:val="001647CA"/>
    <w:rsid w:val="00164E18"/>
    <w:rsid w:val="0016522B"/>
    <w:rsid w:val="001706E3"/>
    <w:rsid w:val="00171CB9"/>
    <w:rsid w:val="00172CDC"/>
    <w:rsid w:val="00173E08"/>
    <w:rsid w:val="00173EA1"/>
    <w:rsid w:val="00181535"/>
    <w:rsid w:val="00182226"/>
    <w:rsid w:val="00182905"/>
    <w:rsid w:val="00187AFF"/>
    <w:rsid w:val="00187D00"/>
    <w:rsid w:val="00190BCC"/>
    <w:rsid w:val="001945E6"/>
    <w:rsid w:val="00194E9B"/>
    <w:rsid w:val="001A3D09"/>
    <w:rsid w:val="001B0514"/>
    <w:rsid w:val="001C15BB"/>
    <w:rsid w:val="001C3AFC"/>
    <w:rsid w:val="001C48F5"/>
    <w:rsid w:val="001C6C0B"/>
    <w:rsid w:val="001C7175"/>
    <w:rsid w:val="001C728C"/>
    <w:rsid w:val="001D1177"/>
    <w:rsid w:val="001D6921"/>
    <w:rsid w:val="001E503A"/>
    <w:rsid w:val="001E6F36"/>
    <w:rsid w:val="001E727D"/>
    <w:rsid w:val="001F548B"/>
    <w:rsid w:val="001F66D6"/>
    <w:rsid w:val="001F7843"/>
    <w:rsid w:val="001F79ED"/>
    <w:rsid w:val="00206013"/>
    <w:rsid w:val="0021117C"/>
    <w:rsid w:val="00211F20"/>
    <w:rsid w:val="0021416A"/>
    <w:rsid w:val="00214E16"/>
    <w:rsid w:val="00216FF2"/>
    <w:rsid w:val="002171E1"/>
    <w:rsid w:val="002219A9"/>
    <w:rsid w:val="00222C26"/>
    <w:rsid w:val="00227D3F"/>
    <w:rsid w:val="002319C7"/>
    <w:rsid w:val="00234C1D"/>
    <w:rsid w:val="002374A9"/>
    <w:rsid w:val="002431FB"/>
    <w:rsid w:val="002435D1"/>
    <w:rsid w:val="002459DD"/>
    <w:rsid w:val="00245CF4"/>
    <w:rsid w:val="00245E12"/>
    <w:rsid w:val="00247232"/>
    <w:rsid w:val="002529EF"/>
    <w:rsid w:val="002534C2"/>
    <w:rsid w:val="00255C1D"/>
    <w:rsid w:val="00257EAE"/>
    <w:rsid w:val="00260722"/>
    <w:rsid w:val="00264A8E"/>
    <w:rsid w:val="002657F9"/>
    <w:rsid w:val="00270D41"/>
    <w:rsid w:val="0027169D"/>
    <w:rsid w:val="00271F91"/>
    <w:rsid w:val="0027418C"/>
    <w:rsid w:val="00276E94"/>
    <w:rsid w:val="00280838"/>
    <w:rsid w:val="00281E71"/>
    <w:rsid w:val="00286374"/>
    <w:rsid w:val="002954DF"/>
    <w:rsid w:val="002A1C3E"/>
    <w:rsid w:val="002B1421"/>
    <w:rsid w:val="002B2271"/>
    <w:rsid w:val="002B61DE"/>
    <w:rsid w:val="002B641A"/>
    <w:rsid w:val="002B74E3"/>
    <w:rsid w:val="002C0D9E"/>
    <w:rsid w:val="002C60EC"/>
    <w:rsid w:val="002D0642"/>
    <w:rsid w:val="002D1261"/>
    <w:rsid w:val="002D1923"/>
    <w:rsid w:val="002D435C"/>
    <w:rsid w:val="002D4B09"/>
    <w:rsid w:val="002D6D06"/>
    <w:rsid w:val="002E0EB6"/>
    <w:rsid w:val="002E155B"/>
    <w:rsid w:val="002E70F2"/>
    <w:rsid w:val="002F2F45"/>
    <w:rsid w:val="002F386F"/>
    <w:rsid w:val="002F438C"/>
    <w:rsid w:val="002F4845"/>
    <w:rsid w:val="002F4F09"/>
    <w:rsid w:val="002F6372"/>
    <w:rsid w:val="002F6F1F"/>
    <w:rsid w:val="002F7009"/>
    <w:rsid w:val="002F7657"/>
    <w:rsid w:val="002F79CC"/>
    <w:rsid w:val="00300EA1"/>
    <w:rsid w:val="0030499F"/>
    <w:rsid w:val="00305145"/>
    <w:rsid w:val="00305B13"/>
    <w:rsid w:val="00307F8E"/>
    <w:rsid w:val="00311456"/>
    <w:rsid w:val="00311E36"/>
    <w:rsid w:val="0031515C"/>
    <w:rsid w:val="00316C85"/>
    <w:rsid w:val="00316E4E"/>
    <w:rsid w:val="003217F4"/>
    <w:rsid w:val="00325BD9"/>
    <w:rsid w:val="00333CEC"/>
    <w:rsid w:val="00336A7B"/>
    <w:rsid w:val="00336F55"/>
    <w:rsid w:val="00337423"/>
    <w:rsid w:val="00340E9C"/>
    <w:rsid w:val="00343082"/>
    <w:rsid w:val="003433B4"/>
    <w:rsid w:val="00345F1A"/>
    <w:rsid w:val="00346D0A"/>
    <w:rsid w:val="00351CAB"/>
    <w:rsid w:val="00355C72"/>
    <w:rsid w:val="00357673"/>
    <w:rsid w:val="00360F65"/>
    <w:rsid w:val="00367CF2"/>
    <w:rsid w:val="00372DE1"/>
    <w:rsid w:val="003742AA"/>
    <w:rsid w:val="00375810"/>
    <w:rsid w:val="00375A71"/>
    <w:rsid w:val="003806DD"/>
    <w:rsid w:val="00381FAF"/>
    <w:rsid w:val="00382FFF"/>
    <w:rsid w:val="00387F84"/>
    <w:rsid w:val="00392F0C"/>
    <w:rsid w:val="0039318A"/>
    <w:rsid w:val="00393669"/>
    <w:rsid w:val="00393E42"/>
    <w:rsid w:val="003949E8"/>
    <w:rsid w:val="00394B95"/>
    <w:rsid w:val="003A1834"/>
    <w:rsid w:val="003A1E65"/>
    <w:rsid w:val="003A643D"/>
    <w:rsid w:val="003B2A21"/>
    <w:rsid w:val="003B438B"/>
    <w:rsid w:val="003B503C"/>
    <w:rsid w:val="003B601B"/>
    <w:rsid w:val="003B657A"/>
    <w:rsid w:val="003B7252"/>
    <w:rsid w:val="003B7E22"/>
    <w:rsid w:val="003B7F29"/>
    <w:rsid w:val="003D0063"/>
    <w:rsid w:val="003D10D6"/>
    <w:rsid w:val="003D15ED"/>
    <w:rsid w:val="003D22FF"/>
    <w:rsid w:val="003D2F12"/>
    <w:rsid w:val="003D7AB8"/>
    <w:rsid w:val="003E2BE2"/>
    <w:rsid w:val="003E4320"/>
    <w:rsid w:val="003F029A"/>
    <w:rsid w:val="003F209A"/>
    <w:rsid w:val="003F3F7C"/>
    <w:rsid w:val="003F635C"/>
    <w:rsid w:val="003F6915"/>
    <w:rsid w:val="003F7545"/>
    <w:rsid w:val="00400F12"/>
    <w:rsid w:val="00400FF0"/>
    <w:rsid w:val="00402217"/>
    <w:rsid w:val="004022D6"/>
    <w:rsid w:val="004027C9"/>
    <w:rsid w:val="00404080"/>
    <w:rsid w:val="0040563B"/>
    <w:rsid w:val="00405D7F"/>
    <w:rsid w:val="00410FE7"/>
    <w:rsid w:val="004120DB"/>
    <w:rsid w:val="004152A4"/>
    <w:rsid w:val="004163F0"/>
    <w:rsid w:val="00416D1B"/>
    <w:rsid w:val="004176FC"/>
    <w:rsid w:val="0041790C"/>
    <w:rsid w:val="0042099E"/>
    <w:rsid w:val="00423806"/>
    <w:rsid w:val="004238AC"/>
    <w:rsid w:val="00424D1D"/>
    <w:rsid w:val="004274C8"/>
    <w:rsid w:val="00431983"/>
    <w:rsid w:val="0043335B"/>
    <w:rsid w:val="0044024A"/>
    <w:rsid w:val="004417A9"/>
    <w:rsid w:val="0044597F"/>
    <w:rsid w:val="0044699F"/>
    <w:rsid w:val="00447ECB"/>
    <w:rsid w:val="004507C7"/>
    <w:rsid w:val="00452C57"/>
    <w:rsid w:val="00452CCD"/>
    <w:rsid w:val="00452ED3"/>
    <w:rsid w:val="00455118"/>
    <w:rsid w:val="004552BB"/>
    <w:rsid w:val="00460290"/>
    <w:rsid w:val="0046432E"/>
    <w:rsid w:val="00466EA2"/>
    <w:rsid w:val="00467084"/>
    <w:rsid w:val="00471276"/>
    <w:rsid w:val="00477A64"/>
    <w:rsid w:val="00482E7C"/>
    <w:rsid w:val="004837D3"/>
    <w:rsid w:val="00484A07"/>
    <w:rsid w:val="00487E63"/>
    <w:rsid w:val="004906D2"/>
    <w:rsid w:val="00492B54"/>
    <w:rsid w:val="004931F4"/>
    <w:rsid w:val="0049531E"/>
    <w:rsid w:val="004967DC"/>
    <w:rsid w:val="004A0331"/>
    <w:rsid w:val="004A0505"/>
    <w:rsid w:val="004A55E6"/>
    <w:rsid w:val="004A610F"/>
    <w:rsid w:val="004B0292"/>
    <w:rsid w:val="004B15AB"/>
    <w:rsid w:val="004B1861"/>
    <w:rsid w:val="004C0559"/>
    <w:rsid w:val="004C7B33"/>
    <w:rsid w:val="004C7BD7"/>
    <w:rsid w:val="004D441B"/>
    <w:rsid w:val="004D67DF"/>
    <w:rsid w:val="004E00FD"/>
    <w:rsid w:val="004E019F"/>
    <w:rsid w:val="004E0913"/>
    <w:rsid w:val="004E091D"/>
    <w:rsid w:val="004E4C08"/>
    <w:rsid w:val="004E4E49"/>
    <w:rsid w:val="004E59CD"/>
    <w:rsid w:val="004F43A4"/>
    <w:rsid w:val="004F765E"/>
    <w:rsid w:val="00501463"/>
    <w:rsid w:val="00502171"/>
    <w:rsid w:val="00502F16"/>
    <w:rsid w:val="00506E16"/>
    <w:rsid w:val="00513745"/>
    <w:rsid w:val="00513ECC"/>
    <w:rsid w:val="0051561B"/>
    <w:rsid w:val="005163BF"/>
    <w:rsid w:val="005215E3"/>
    <w:rsid w:val="00523118"/>
    <w:rsid w:val="00526B7E"/>
    <w:rsid w:val="00532F0A"/>
    <w:rsid w:val="00535B2A"/>
    <w:rsid w:val="0053664D"/>
    <w:rsid w:val="00543199"/>
    <w:rsid w:val="005433DF"/>
    <w:rsid w:val="00543D5A"/>
    <w:rsid w:val="00551207"/>
    <w:rsid w:val="00551998"/>
    <w:rsid w:val="00552667"/>
    <w:rsid w:val="00553B23"/>
    <w:rsid w:val="00554E23"/>
    <w:rsid w:val="005575AB"/>
    <w:rsid w:val="0056121B"/>
    <w:rsid w:val="005612E6"/>
    <w:rsid w:val="005643B3"/>
    <w:rsid w:val="005650A4"/>
    <w:rsid w:val="005678BD"/>
    <w:rsid w:val="00571353"/>
    <w:rsid w:val="005725D8"/>
    <w:rsid w:val="00572C70"/>
    <w:rsid w:val="00574BC0"/>
    <w:rsid w:val="00575A11"/>
    <w:rsid w:val="00581DC5"/>
    <w:rsid w:val="005822AE"/>
    <w:rsid w:val="00583CC3"/>
    <w:rsid w:val="005843AC"/>
    <w:rsid w:val="00585309"/>
    <w:rsid w:val="00585BD1"/>
    <w:rsid w:val="00593666"/>
    <w:rsid w:val="00593C18"/>
    <w:rsid w:val="00596B1F"/>
    <w:rsid w:val="005A02B4"/>
    <w:rsid w:val="005A0F91"/>
    <w:rsid w:val="005A113F"/>
    <w:rsid w:val="005A12BF"/>
    <w:rsid w:val="005A6155"/>
    <w:rsid w:val="005A62D5"/>
    <w:rsid w:val="005B2301"/>
    <w:rsid w:val="005B3D45"/>
    <w:rsid w:val="005B434A"/>
    <w:rsid w:val="005B5F42"/>
    <w:rsid w:val="005B61BA"/>
    <w:rsid w:val="005B6860"/>
    <w:rsid w:val="005B7972"/>
    <w:rsid w:val="005C1233"/>
    <w:rsid w:val="005C4989"/>
    <w:rsid w:val="005C5405"/>
    <w:rsid w:val="005C5579"/>
    <w:rsid w:val="005C647A"/>
    <w:rsid w:val="005D3C88"/>
    <w:rsid w:val="005D4107"/>
    <w:rsid w:val="005D42CB"/>
    <w:rsid w:val="005D6AA3"/>
    <w:rsid w:val="005D6B30"/>
    <w:rsid w:val="005E45ED"/>
    <w:rsid w:val="005E5863"/>
    <w:rsid w:val="005E7F83"/>
    <w:rsid w:val="005F399B"/>
    <w:rsid w:val="005F3BF5"/>
    <w:rsid w:val="005F3DB3"/>
    <w:rsid w:val="00601DEF"/>
    <w:rsid w:val="00602BE1"/>
    <w:rsid w:val="00603238"/>
    <w:rsid w:val="006035B3"/>
    <w:rsid w:val="006046E4"/>
    <w:rsid w:val="006135E9"/>
    <w:rsid w:val="00614E14"/>
    <w:rsid w:val="006154D8"/>
    <w:rsid w:val="006168EA"/>
    <w:rsid w:val="0061709B"/>
    <w:rsid w:val="00617ED3"/>
    <w:rsid w:val="006220A7"/>
    <w:rsid w:val="0062271A"/>
    <w:rsid w:val="00622ADC"/>
    <w:rsid w:val="006315F4"/>
    <w:rsid w:val="00633898"/>
    <w:rsid w:val="00633A81"/>
    <w:rsid w:val="00644FDF"/>
    <w:rsid w:val="0064503D"/>
    <w:rsid w:val="00650981"/>
    <w:rsid w:val="00651ADF"/>
    <w:rsid w:val="006543AC"/>
    <w:rsid w:val="00655A8B"/>
    <w:rsid w:val="00657C15"/>
    <w:rsid w:val="00657F43"/>
    <w:rsid w:val="006615B1"/>
    <w:rsid w:val="0066227F"/>
    <w:rsid w:val="006629F0"/>
    <w:rsid w:val="00663D11"/>
    <w:rsid w:val="00665553"/>
    <w:rsid w:val="00666D8F"/>
    <w:rsid w:val="00667D17"/>
    <w:rsid w:val="00670BE0"/>
    <w:rsid w:val="00670DB1"/>
    <w:rsid w:val="006733B0"/>
    <w:rsid w:val="006762B2"/>
    <w:rsid w:val="006768D3"/>
    <w:rsid w:val="006827E7"/>
    <w:rsid w:val="00683ED8"/>
    <w:rsid w:val="00691489"/>
    <w:rsid w:val="0069152D"/>
    <w:rsid w:val="0069326B"/>
    <w:rsid w:val="00695AF5"/>
    <w:rsid w:val="006968B9"/>
    <w:rsid w:val="006976F5"/>
    <w:rsid w:val="006A034C"/>
    <w:rsid w:val="006A1371"/>
    <w:rsid w:val="006A2078"/>
    <w:rsid w:val="006A47B3"/>
    <w:rsid w:val="006A5042"/>
    <w:rsid w:val="006A5F19"/>
    <w:rsid w:val="006A7886"/>
    <w:rsid w:val="006B029A"/>
    <w:rsid w:val="006B32C6"/>
    <w:rsid w:val="006B3D20"/>
    <w:rsid w:val="006C5FBA"/>
    <w:rsid w:val="006C610F"/>
    <w:rsid w:val="006C6CF8"/>
    <w:rsid w:val="006C7F64"/>
    <w:rsid w:val="006D4747"/>
    <w:rsid w:val="006D5BB2"/>
    <w:rsid w:val="006D63EC"/>
    <w:rsid w:val="006D7634"/>
    <w:rsid w:val="006D77BA"/>
    <w:rsid w:val="006E1B7D"/>
    <w:rsid w:val="006E24E4"/>
    <w:rsid w:val="006E2873"/>
    <w:rsid w:val="006E4AF4"/>
    <w:rsid w:val="006E51BF"/>
    <w:rsid w:val="006E5B3D"/>
    <w:rsid w:val="006E7B89"/>
    <w:rsid w:val="006F1751"/>
    <w:rsid w:val="0070129B"/>
    <w:rsid w:val="00701729"/>
    <w:rsid w:val="00703E20"/>
    <w:rsid w:val="00704302"/>
    <w:rsid w:val="0070454A"/>
    <w:rsid w:val="007130E6"/>
    <w:rsid w:val="007143D3"/>
    <w:rsid w:val="007145E0"/>
    <w:rsid w:val="0072155D"/>
    <w:rsid w:val="00725854"/>
    <w:rsid w:val="007269D3"/>
    <w:rsid w:val="00731D76"/>
    <w:rsid w:val="007330CE"/>
    <w:rsid w:val="0074462A"/>
    <w:rsid w:val="00745C26"/>
    <w:rsid w:val="00747AE3"/>
    <w:rsid w:val="00750664"/>
    <w:rsid w:val="007510D8"/>
    <w:rsid w:val="00752D66"/>
    <w:rsid w:val="007542F4"/>
    <w:rsid w:val="007579D7"/>
    <w:rsid w:val="00757D50"/>
    <w:rsid w:val="00762415"/>
    <w:rsid w:val="007646F8"/>
    <w:rsid w:val="00766C8D"/>
    <w:rsid w:val="00767383"/>
    <w:rsid w:val="00770ABA"/>
    <w:rsid w:val="00771A6B"/>
    <w:rsid w:val="007734A9"/>
    <w:rsid w:val="00775AEE"/>
    <w:rsid w:val="00776D15"/>
    <w:rsid w:val="007841D2"/>
    <w:rsid w:val="00784426"/>
    <w:rsid w:val="00790860"/>
    <w:rsid w:val="00793483"/>
    <w:rsid w:val="00793630"/>
    <w:rsid w:val="0079674C"/>
    <w:rsid w:val="007A1789"/>
    <w:rsid w:val="007A4096"/>
    <w:rsid w:val="007A5E97"/>
    <w:rsid w:val="007B0689"/>
    <w:rsid w:val="007B0D9F"/>
    <w:rsid w:val="007B255E"/>
    <w:rsid w:val="007B2AC4"/>
    <w:rsid w:val="007B3EB9"/>
    <w:rsid w:val="007B4265"/>
    <w:rsid w:val="007B59FC"/>
    <w:rsid w:val="007B6CDF"/>
    <w:rsid w:val="007C1D7C"/>
    <w:rsid w:val="007C2AFD"/>
    <w:rsid w:val="007C2DF5"/>
    <w:rsid w:val="007C4B97"/>
    <w:rsid w:val="007C4F22"/>
    <w:rsid w:val="007D05FB"/>
    <w:rsid w:val="007D3D6E"/>
    <w:rsid w:val="007D40B0"/>
    <w:rsid w:val="007D436C"/>
    <w:rsid w:val="007D4714"/>
    <w:rsid w:val="007D7111"/>
    <w:rsid w:val="007D719F"/>
    <w:rsid w:val="007D7580"/>
    <w:rsid w:val="007E082A"/>
    <w:rsid w:val="007E388D"/>
    <w:rsid w:val="007E40A4"/>
    <w:rsid w:val="007E4879"/>
    <w:rsid w:val="007E6BA1"/>
    <w:rsid w:val="007E7686"/>
    <w:rsid w:val="007F4032"/>
    <w:rsid w:val="007F6DC9"/>
    <w:rsid w:val="00800D47"/>
    <w:rsid w:val="00803645"/>
    <w:rsid w:val="00807F9E"/>
    <w:rsid w:val="0081004D"/>
    <w:rsid w:val="008113C2"/>
    <w:rsid w:val="00814828"/>
    <w:rsid w:val="00816809"/>
    <w:rsid w:val="00820F6C"/>
    <w:rsid w:val="0082239A"/>
    <w:rsid w:val="00826243"/>
    <w:rsid w:val="0084001C"/>
    <w:rsid w:val="00841A61"/>
    <w:rsid w:val="008427FC"/>
    <w:rsid w:val="008448F8"/>
    <w:rsid w:val="008505C2"/>
    <w:rsid w:val="0085385D"/>
    <w:rsid w:val="00855694"/>
    <w:rsid w:val="00857B71"/>
    <w:rsid w:val="008618D5"/>
    <w:rsid w:val="00863E45"/>
    <w:rsid w:val="008644D3"/>
    <w:rsid w:val="00870B91"/>
    <w:rsid w:val="00871C8D"/>
    <w:rsid w:val="00875A6C"/>
    <w:rsid w:val="00877F89"/>
    <w:rsid w:val="00880A69"/>
    <w:rsid w:val="00887538"/>
    <w:rsid w:val="008923B5"/>
    <w:rsid w:val="00892C2B"/>
    <w:rsid w:val="008964CE"/>
    <w:rsid w:val="008969FA"/>
    <w:rsid w:val="00896D92"/>
    <w:rsid w:val="008A04EF"/>
    <w:rsid w:val="008A13C7"/>
    <w:rsid w:val="008A3898"/>
    <w:rsid w:val="008A4368"/>
    <w:rsid w:val="008B0219"/>
    <w:rsid w:val="008B4D0A"/>
    <w:rsid w:val="008C022F"/>
    <w:rsid w:val="008C122D"/>
    <w:rsid w:val="008C5522"/>
    <w:rsid w:val="008C6A1F"/>
    <w:rsid w:val="008C6D08"/>
    <w:rsid w:val="008D1291"/>
    <w:rsid w:val="008D2494"/>
    <w:rsid w:val="008D2866"/>
    <w:rsid w:val="008D3B3C"/>
    <w:rsid w:val="008D4C94"/>
    <w:rsid w:val="008E5D18"/>
    <w:rsid w:val="008E68EC"/>
    <w:rsid w:val="008E6FE8"/>
    <w:rsid w:val="008E73EF"/>
    <w:rsid w:val="008E7460"/>
    <w:rsid w:val="008F3095"/>
    <w:rsid w:val="008F432D"/>
    <w:rsid w:val="008F6922"/>
    <w:rsid w:val="008F752B"/>
    <w:rsid w:val="00910B35"/>
    <w:rsid w:val="00912431"/>
    <w:rsid w:val="0091349E"/>
    <w:rsid w:val="00913F7C"/>
    <w:rsid w:val="0091425F"/>
    <w:rsid w:val="009148CF"/>
    <w:rsid w:val="00915542"/>
    <w:rsid w:val="00915E32"/>
    <w:rsid w:val="009242FD"/>
    <w:rsid w:val="009244D2"/>
    <w:rsid w:val="00924972"/>
    <w:rsid w:val="0092603C"/>
    <w:rsid w:val="00931E05"/>
    <w:rsid w:val="00932487"/>
    <w:rsid w:val="0093763E"/>
    <w:rsid w:val="0093780E"/>
    <w:rsid w:val="009417AE"/>
    <w:rsid w:val="00944AE5"/>
    <w:rsid w:val="009479E3"/>
    <w:rsid w:val="00947B98"/>
    <w:rsid w:val="00952468"/>
    <w:rsid w:val="009565D9"/>
    <w:rsid w:val="00956841"/>
    <w:rsid w:val="009664A8"/>
    <w:rsid w:val="00967D4B"/>
    <w:rsid w:val="00971EF1"/>
    <w:rsid w:val="009721DD"/>
    <w:rsid w:val="00972C31"/>
    <w:rsid w:val="00982AC1"/>
    <w:rsid w:val="009863B3"/>
    <w:rsid w:val="00992451"/>
    <w:rsid w:val="00992A7E"/>
    <w:rsid w:val="0099461F"/>
    <w:rsid w:val="009977B6"/>
    <w:rsid w:val="009A060D"/>
    <w:rsid w:val="009A0929"/>
    <w:rsid w:val="009A4B9C"/>
    <w:rsid w:val="009B05B8"/>
    <w:rsid w:val="009B085D"/>
    <w:rsid w:val="009B12F7"/>
    <w:rsid w:val="009B5533"/>
    <w:rsid w:val="009B568D"/>
    <w:rsid w:val="009B56CD"/>
    <w:rsid w:val="009B59D5"/>
    <w:rsid w:val="009B676E"/>
    <w:rsid w:val="009B750E"/>
    <w:rsid w:val="009C3338"/>
    <w:rsid w:val="009D1298"/>
    <w:rsid w:val="009D29D8"/>
    <w:rsid w:val="009E04EF"/>
    <w:rsid w:val="009E0786"/>
    <w:rsid w:val="009E100B"/>
    <w:rsid w:val="009E139D"/>
    <w:rsid w:val="009E21C6"/>
    <w:rsid w:val="009E33FB"/>
    <w:rsid w:val="009E6545"/>
    <w:rsid w:val="009E6B40"/>
    <w:rsid w:val="009F1CBE"/>
    <w:rsid w:val="00A00F33"/>
    <w:rsid w:val="00A0382B"/>
    <w:rsid w:val="00A07288"/>
    <w:rsid w:val="00A07B20"/>
    <w:rsid w:val="00A101BA"/>
    <w:rsid w:val="00A16320"/>
    <w:rsid w:val="00A17CCF"/>
    <w:rsid w:val="00A207A4"/>
    <w:rsid w:val="00A207EF"/>
    <w:rsid w:val="00A225B7"/>
    <w:rsid w:val="00A31030"/>
    <w:rsid w:val="00A322A8"/>
    <w:rsid w:val="00A3237A"/>
    <w:rsid w:val="00A33EF7"/>
    <w:rsid w:val="00A34C5B"/>
    <w:rsid w:val="00A34C78"/>
    <w:rsid w:val="00A412BF"/>
    <w:rsid w:val="00A43AEF"/>
    <w:rsid w:val="00A5256D"/>
    <w:rsid w:val="00A5578D"/>
    <w:rsid w:val="00A645C3"/>
    <w:rsid w:val="00A65154"/>
    <w:rsid w:val="00A6728F"/>
    <w:rsid w:val="00A675E2"/>
    <w:rsid w:val="00A71601"/>
    <w:rsid w:val="00A7167B"/>
    <w:rsid w:val="00A7410B"/>
    <w:rsid w:val="00A74DC6"/>
    <w:rsid w:val="00A75D9F"/>
    <w:rsid w:val="00A77EC0"/>
    <w:rsid w:val="00A81C57"/>
    <w:rsid w:val="00A8316C"/>
    <w:rsid w:val="00A83E4C"/>
    <w:rsid w:val="00A849C0"/>
    <w:rsid w:val="00A913BD"/>
    <w:rsid w:val="00A914DC"/>
    <w:rsid w:val="00A9321F"/>
    <w:rsid w:val="00A947D7"/>
    <w:rsid w:val="00A96961"/>
    <w:rsid w:val="00AA253D"/>
    <w:rsid w:val="00AA5A8C"/>
    <w:rsid w:val="00AA7ADF"/>
    <w:rsid w:val="00AB148E"/>
    <w:rsid w:val="00AB1E02"/>
    <w:rsid w:val="00AB3383"/>
    <w:rsid w:val="00AB3DFA"/>
    <w:rsid w:val="00AC0C05"/>
    <w:rsid w:val="00AC1ABE"/>
    <w:rsid w:val="00AC4027"/>
    <w:rsid w:val="00AC58CB"/>
    <w:rsid w:val="00AC5A96"/>
    <w:rsid w:val="00AC60D7"/>
    <w:rsid w:val="00AD2F1B"/>
    <w:rsid w:val="00AE2355"/>
    <w:rsid w:val="00AE60BA"/>
    <w:rsid w:val="00AE6719"/>
    <w:rsid w:val="00AE6ACC"/>
    <w:rsid w:val="00AE6AD5"/>
    <w:rsid w:val="00AE76A0"/>
    <w:rsid w:val="00AF0E57"/>
    <w:rsid w:val="00AF1620"/>
    <w:rsid w:val="00B0198B"/>
    <w:rsid w:val="00B0227F"/>
    <w:rsid w:val="00B03F87"/>
    <w:rsid w:val="00B04E44"/>
    <w:rsid w:val="00B06628"/>
    <w:rsid w:val="00B077D6"/>
    <w:rsid w:val="00B07D0A"/>
    <w:rsid w:val="00B11BAB"/>
    <w:rsid w:val="00B11CC7"/>
    <w:rsid w:val="00B1338F"/>
    <w:rsid w:val="00B14303"/>
    <w:rsid w:val="00B14461"/>
    <w:rsid w:val="00B144C0"/>
    <w:rsid w:val="00B15923"/>
    <w:rsid w:val="00B16C8A"/>
    <w:rsid w:val="00B17EC2"/>
    <w:rsid w:val="00B20C97"/>
    <w:rsid w:val="00B21D2E"/>
    <w:rsid w:val="00B22858"/>
    <w:rsid w:val="00B24B82"/>
    <w:rsid w:val="00B24E7E"/>
    <w:rsid w:val="00B257CB"/>
    <w:rsid w:val="00B2629D"/>
    <w:rsid w:val="00B32348"/>
    <w:rsid w:val="00B34ABF"/>
    <w:rsid w:val="00B3638B"/>
    <w:rsid w:val="00B42835"/>
    <w:rsid w:val="00B43F16"/>
    <w:rsid w:val="00B46F0D"/>
    <w:rsid w:val="00B571DB"/>
    <w:rsid w:val="00B61A77"/>
    <w:rsid w:val="00B6627C"/>
    <w:rsid w:val="00B678AD"/>
    <w:rsid w:val="00B67B43"/>
    <w:rsid w:val="00B706B4"/>
    <w:rsid w:val="00B709AE"/>
    <w:rsid w:val="00B72251"/>
    <w:rsid w:val="00B73C80"/>
    <w:rsid w:val="00B74B1E"/>
    <w:rsid w:val="00B81969"/>
    <w:rsid w:val="00B833D7"/>
    <w:rsid w:val="00B847F5"/>
    <w:rsid w:val="00B8621E"/>
    <w:rsid w:val="00B87229"/>
    <w:rsid w:val="00B87BD0"/>
    <w:rsid w:val="00B90A18"/>
    <w:rsid w:val="00B92A3B"/>
    <w:rsid w:val="00B9404C"/>
    <w:rsid w:val="00B95211"/>
    <w:rsid w:val="00BA2201"/>
    <w:rsid w:val="00BA5010"/>
    <w:rsid w:val="00BA570C"/>
    <w:rsid w:val="00BA6E9A"/>
    <w:rsid w:val="00BB01F9"/>
    <w:rsid w:val="00BB04D4"/>
    <w:rsid w:val="00BB055C"/>
    <w:rsid w:val="00BB1722"/>
    <w:rsid w:val="00BB2588"/>
    <w:rsid w:val="00BB2B4E"/>
    <w:rsid w:val="00BB2C0E"/>
    <w:rsid w:val="00BB5140"/>
    <w:rsid w:val="00BC0FAE"/>
    <w:rsid w:val="00BC31AD"/>
    <w:rsid w:val="00BC5F22"/>
    <w:rsid w:val="00BD0876"/>
    <w:rsid w:val="00BD090F"/>
    <w:rsid w:val="00BD0E8C"/>
    <w:rsid w:val="00BD6985"/>
    <w:rsid w:val="00BE2477"/>
    <w:rsid w:val="00BE2970"/>
    <w:rsid w:val="00BE320E"/>
    <w:rsid w:val="00BE372E"/>
    <w:rsid w:val="00BE46A9"/>
    <w:rsid w:val="00BE550A"/>
    <w:rsid w:val="00BF2009"/>
    <w:rsid w:val="00BF2B14"/>
    <w:rsid w:val="00BF3E97"/>
    <w:rsid w:val="00BF431B"/>
    <w:rsid w:val="00C03583"/>
    <w:rsid w:val="00C04112"/>
    <w:rsid w:val="00C04AE2"/>
    <w:rsid w:val="00C070CD"/>
    <w:rsid w:val="00C14066"/>
    <w:rsid w:val="00C17DA5"/>
    <w:rsid w:val="00C24698"/>
    <w:rsid w:val="00C2473D"/>
    <w:rsid w:val="00C25829"/>
    <w:rsid w:val="00C25CD5"/>
    <w:rsid w:val="00C26769"/>
    <w:rsid w:val="00C27A95"/>
    <w:rsid w:val="00C3277B"/>
    <w:rsid w:val="00C33E0E"/>
    <w:rsid w:val="00C34B16"/>
    <w:rsid w:val="00C4121E"/>
    <w:rsid w:val="00C431BE"/>
    <w:rsid w:val="00C5081D"/>
    <w:rsid w:val="00C56191"/>
    <w:rsid w:val="00C60C84"/>
    <w:rsid w:val="00C61EC4"/>
    <w:rsid w:val="00C70509"/>
    <w:rsid w:val="00C70D2A"/>
    <w:rsid w:val="00C71441"/>
    <w:rsid w:val="00C76316"/>
    <w:rsid w:val="00C802FD"/>
    <w:rsid w:val="00C805A1"/>
    <w:rsid w:val="00C814CF"/>
    <w:rsid w:val="00C82292"/>
    <w:rsid w:val="00C8426D"/>
    <w:rsid w:val="00C86965"/>
    <w:rsid w:val="00C86D51"/>
    <w:rsid w:val="00C900F6"/>
    <w:rsid w:val="00C9170F"/>
    <w:rsid w:val="00C94D23"/>
    <w:rsid w:val="00C95EF1"/>
    <w:rsid w:val="00C976D4"/>
    <w:rsid w:val="00CA0205"/>
    <w:rsid w:val="00CA0D7D"/>
    <w:rsid w:val="00CA1382"/>
    <w:rsid w:val="00CA174D"/>
    <w:rsid w:val="00CA2966"/>
    <w:rsid w:val="00CA35AC"/>
    <w:rsid w:val="00CA3BD4"/>
    <w:rsid w:val="00CA42B0"/>
    <w:rsid w:val="00CA5111"/>
    <w:rsid w:val="00CA5BDC"/>
    <w:rsid w:val="00CA659F"/>
    <w:rsid w:val="00CB2A10"/>
    <w:rsid w:val="00CB3900"/>
    <w:rsid w:val="00CB4DC7"/>
    <w:rsid w:val="00CB507B"/>
    <w:rsid w:val="00CB5168"/>
    <w:rsid w:val="00CC4FE4"/>
    <w:rsid w:val="00CC5D7B"/>
    <w:rsid w:val="00CC7AA3"/>
    <w:rsid w:val="00CD3D2B"/>
    <w:rsid w:val="00CD5424"/>
    <w:rsid w:val="00CE593F"/>
    <w:rsid w:val="00CE69EE"/>
    <w:rsid w:val="00CF34BD"/>
    <w:rsid w:val="00CF3E4D"/>
    <w:rsid w:val="00CF745E"/>
    <w:rsid w:val="00CF749A"/>
    <w:rsid w:val="00CF7676"/>
    <w:rsid w:val="00D000B1"/>
    <w:rsid w:val="00D05F35"/>
    <w:rsid w:val="00D10407"/>
    <w:rsid w:val="00D11584"/>
    <w:rsid w:val="00D11E31"/>
    <w:rsid w:val="00D13914"/>
    <w:rsid w:val="00D146A9"/>
    <w:rsid w:val="00D14D7F"/>
    <w:rsid w:val="00D21F44"/>
    <w:rsid w:val="00D231DF"/>
    <w:rsid w:val="00D25802"/>
    <w:rsid w:val="00D270DF"/>
    <w:rsid w:val="00D279AB"/>
    <w:rsid w:val="00D27DE0"/>
    <w:rsid w:val="00D30BD2"/>
    <w:rsid w:val="00D31688"/>
    <w:rsid w:val="00D31E18"/>
    <w:rsid w:val="00D35711"/>
    <w:rsid w:val="00D4280C"/>
    <w:rsid w:val="00D456A4"/>
    <w:rsid w:val="00D45918"/>
    <w:rsid w:val="00D46ACF"/>
    <w:rsid w:val="00D4710A"/>
    <w:rsid w:val="00D47E26"/>
    <w:rsid w:val="00D51316"/>
    <w:rsid w:val="00D54904"/>
    <w:rsid w:val="00D54C8B"/>
    <w:rsid w:val="00D55986"/>
    <w:rsid w:val="00D57417"/>
    <w:rsid w:val="00D57CA0"/>
    <w:rsid w:val="00D619CA"/>
    <w:rsid w:val="00D62967"/>
    <w:rsid w:val="00D74DBE"/>
    <w:rsid w:val="00D774B8"/>
    <w:rsid w:val="00D81673"/>
    <w:rsid w:val="00D848DF"/>
    <w:rsid w:val="00D87DEC"/>
    <w:rsid w:val="00D909FE"/>
    <w:rsid w:val="00D9386B"/>
    <w:rsid w:val="00D93A02"/>
    <w:rsid w:val="00D93E14"/>
    <w:rsid w:val="00D9591E"/>
    <w:rsid w:val="00D96CCA"/>
    <w:rsid w:val="00D97673"/>
    <w:rsid w:val="00DA0402"/>
    <w:rsid w:val="00DA22B9"/>
    <w:rsid w:val="00DA28F2"/>
    <w:rsid w:val="00DA56EA"/>
    <w:rsid w:val="00DA6F69"/>
    <w:rsid w:val="00DA6F6E"/>
    <w:rsid w:val="00DA73F9"/>
    <w:rsid w:val="00DA7549"/>
    <w:rsid w:val="00DB17BA"/>
    <w:rsid w:val="00DB4197"/>
    <w:rsid w:val="00DB5318"/>
    <w:rsid w:val="00DB7550"/>
    <w:rsid w:val="00DC039D"/>
    <w:rsid w:val="00DC17F7"/>
    <w:rsid w:val="00DC1D34"/>
    <w:rsid w:val="00DC528E"/>
    <w:rsid w:val="00DC5760"/>
    <w:rsid w:val="00DC66F4"/>
    <w:rsid w:val="00DC7475"/>
    <w:rsid w:val="00DD0711"/>
    <w:rsid w:val="00DD1B96"/>
    <w:rsid w:val="00DD4FAA"/>
    <w:rsid w:val="00DE0D0E"/>
    <w:rsid w:val="00DE1A15"/>
    <w:rsid w:val="00DE5434"/>
    <w:rsid w:val="00DE56FD"/>
    <w:rsid w:val="00DE60C4"/>
    <w:rsid w:val="00DE7CC7"/>
    <w:rsid w:val="00DF06BC"/>
    <w:rsid w:val="00DF4472"/>
    <w:rsid w:val="00DF51B5"/>
    <w:rsid w:val="00DF76A3"/>
    <w:rsid w:val="00E01C73"/>
    <w:rsid w:val="00E0227F"/>
    <w:rsid w:val="00E05028"/>
    <w:rsid w:val="00E116FF"/>
    <w:rsid w:val="00E16078"/>
    <w:rsid w:val="00E170CA"/>
    <w:rsid w:val="00E1758E"/>
    <w:rsid w:val="00E20A67"/>
    <w:rsid w:val="00E21EC7"/>
    <w:rsid w:val="00E2460A"/>
    <w:rsid w:val="00E2648F"/>
    <w:rsid w:val="00E26DC9"/>
    <w:rsid w:val="00E27052"/>
    <w:rsid w:val="00E3253D"/>
    <w:rsid w:val="00E34C77"/>
    <w:rsid w:val="00E34EFB"/>
    <w:rsid w:val="00E364E9"/>
    <w:rsid w:val="00E37FC2"/>
    <w:rsid w:val="00E4151B"/>
    <w:rsid w:val="00E43A0F"/>
    <w:rsid w:val="00E4403E"/>
    <w:rsid w:val="00E461D7"/>
    <w:rsid w:val="00E50292"/>
    <w:rsid w:val="00E5204E"/>
    <w:rsid w:val="00E5409A"/>
    <w:rsid w:val="00E54C53"/>
    <w:rsid w:val="00E54FB6"/>
    <w:rsid w:val="00E576B0"/>
    <w:rsid w:val="00E62C33"/>
    <w:rsid w:val="00E6317D"/>
    <w:rsid w:val="00E64563"/>
    <w:rsid w:val="00E6587D"/>
    <w:rsid w:val="00E66B8E"/>
    <w:rsid w:val="00E66DFB"/>
    <w:rsid w:val="00E74EEE"/>
    <w:rsid w:val="00E759A8"/>
    <w:rsid w:val="00E77085"/>
    <w:rsid w:val="00E774F8"/>
    <w:rsid w:val="00E80203"/>
    <w:rsid w:val="00E80C13"/>
    <w:rsid w:val="00E8162C"/>
    <w:rsid w:val="00E81FF5"/>
    <w:rsid w:val="00E84780"/>
    <w:rsid w:val="00E87F61"/>
    <w:rsid w:val="00E9137B"/>
    <w:rsid w:val="00E91CF9"/>
    <w:rsid w:val="00E947B6"/>
    <w:rsid w:val="00EA0382"/>
    <w:rsid w:val="00EA07D9"/>
    <w:rsid w:val="00EA19F1"/>
    <w:rsid w:val="00EA3ACD"/>
    <w:rsid w:val="00EA74BC"/>
    <w:rsid w:val="00EA74DD"/>
    <w:rsid w:val="00EA7E29"/>
    <w:rsid w:val="00EB1CED"/>
    <w:rsid w:val="00EB200C"/>
    <w:rsid w:val="00EB3183"/>
    <w:rsid w:val="00EB5924"/>
    <w:rsid w:val="00EB64E6"/>
    <w:rsid w:val="00EB7EC5"/>
    <w:rsid w:val="00EC1B25"/>
    <w:rsid w:val="00EC267C"/>
    <w:rsid w:val="00EC40C1"/>
    <w:rsid w:val="00ED0F53"/>
    <w:rsid w:val="00EE0B25"/>
    <w:rsid w:val="00EE5BA4"/>
    <w:rsid w:val="00EF33F4"/>
    <w:rsid w:val="00EF704F"/>
    <w:rsid w:val="00EF7F01"/>
    <w:rsid w:val="00F01F64"/>
    <w:rsid w:val="00F054D5"/>
    <w:rsid w:val="00F069E4"/>
    <w:rsid w:val="00F1066D"/>
    <w:rsid w:val="00F14A3D"/>
    <w:rsid w:val="00F22FF7"/>
    <w:rsid w:val="00F272B6"/>
    <w:rsid w:val="00F30AFA"/>
    <w:rsid w:val="00F32F38"/>
    <w:rsid w:val="00F33423"/>
    <w:rsid w:val="00F3378E"/>
    <w:rsid w:val="00F34878"/>
    <w:rsid w:val="00F4185A"/>
    <w:rsid w:val="00F458BF"/>
    <w:rsid w:val="00F53AC8"/>
    <w:rsid w:val="00F5440F"/>
    <w:rsid w:val="00F5488C"/>
    <w:rsid w:val="00F55CA1"/>
    <w:rsid w:val="00F55E59"/>
    <w:rsid w:val="00F6406E"/>
    <w:rsid w:val="00F730D9"/>
    <w:rsid w:val="00F736F8"/>
    <w:rsid w:val="00F74D7B"/>
    <w:rsid w:val="00F75F5E"/>
    <w:rsid w:val="00F769AC"/>
    <w:rsid w:val="00F76E15"/>
    <w:rsid w:val="00F773CD"/>
    <w:rsid w:val="00F81B77"/>
    <w:rsid w:val="00F83BAD"/>
    <w:rsid w:val="00F87DF4"/>
    <w:rsid w:val="00F94E77"/>
    <w:rsid w:val="00FA1E7E"/>
    <w:rsid w:val="00FB0F69"/>
    <w:rsid w:val="00FB30B2"/>
    <w:rsid w:val="00FB60C2"/>
    <w:rsid w:val="00FC2F3B"/>
    <w:rsid w:val="00FC30FA"/>
    <w:rsid w:val="00FC3923"/>
    <w:rsid w:val="00FC3EC1"/>
    <w:rsid w:val="00FC5F1C"/>
    <w:rsid w:val="00FD64DC"/>
    <w:rsid w:val="00FE3BBB"/>
    <w:rsid w:val="00FE4C18"/>
    <w:rsid w:val="00FE6395"/>
    <w:rsid w:val="00FE6C29"/>
    <w:rsid w:val="00FF08EF"/>
    <w:rsid w:val="00FF25B5"/>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3900"/>
    <w:rPr>
      <w:rFonts w:ascii="Tahoma" w:hAnsi="Tahoma" w:cs="Tahoma"/>
      <w:sz w:val="16"/>
      <w:szCs w:val="16"/>
    </w:rPr>
  </w:style>
  <w:style w:type="paragraph" w:styleId="a4">
    <w:name w:val="footer"/>
    <w:basedOn w:val="a"/>
    <w:rsid w:val="00073E41"/>
    <w:pPr>
      <w:tabs>
        <w:tab w:val="center" w:pos="4677"/>
        <w:tab w:val="right" w:pos="9355"/>
      </w:tabs>
    </w:pPr>
  </w:style>
  <w:style w:type="character" w:styleId="a5">
    <w:name w:val="page number"/>
    <w:basedOn w:val="a0"/>
    <w:rsid w:val="00073E41"/>
  </w:style>
  <w:style w:type="character" w:styleId="a6">
    <w:name w:val="Hyperlink"/>
    <w:basedOn w:val="a0"/>
    <w:uiPriority w:val="99"/>
    <w:rsid w:val="005E45ED"/>
    <w:rPr>
      <w:rFonts w:cs="Times New Roman"/>
      <w:color w:val="0000FF"/>
      <w:u w:val="single"/>
    </w:rPr>
  </w:style>
  <w:style w:type="paragraph" w:styleId="a7">
    <w:name w:val="Normal (Web)"/>
    <w:basedOn w:val="a"/>
    <w:uiPriority w:val="99"/>
    <w:unhideWhenUsed/>
    <w:rsid w:val="005E45ED"/>
    <w:pPr>
      <w:spacing w:before="100" w:beforeAutospacing="1" w:after="100" w:afterAutospacing="1"/>
    </w:pPr>
  </w:style>
  <w:style w:type="paragraph" w:styleId="a8">
    <w:name w:val="Body Text"/>
    <w:basedOn w:val="a"/>
    <w:link w:val="a9"/>
    <w:rsid w:val="000133EB"/>
    <w:pPr>
      <w:suppressAutoHyphens/>
      <w:jc w:val="center"/>
    </w:pPr>
    <w:rPr>
      <w:b/>
      <w:sz w:val="28"/>
      <w:szCs w:val="20"/>
      <w:lang w:eastAsia="ar-SA"/>
    </w:rPr>
  </w:style>
  <w:style w:type="character" w:customStyle="1" w:styleId="a9">
    <w:name w:val="Основной текст Знак"/>
    <w:basedOn w:val="a0"/>
    <w:link w:val="a8"/>
    <w:rsid w:val="000133EB"/>
    <w:rPr>
      <w:b/>
      <w:sz w:val="28"/>
      <w:lang w:eastAsia="ar-SA"/>
    </w:rPr>
  </w:style>
  <w:style w:type="paragraph" w:customStyle="1" w:styleId="21">
    <w:name w:val="Основной текст 21"/>
    <w:basedOn w:val="a"/>
    <w:rsid w:val="000133EB"/>
    <w:pPr>
      <w:tabs>
        <w:tab w:val="left" w:pos="-105"/>
      </w:tabs>
      <w:suppressAutoHyphens/>
    </w:pPr>
    <w:rPr>
      <w:sz w:val="20"/>
      <w:lang w:eastAsia="ar-SA"/>
    </w:rPr>
  </w:style>
  <w:style w:type="table" w:styleId="aa">
    <w:name w:val="Table Grid"/>
    <w:basedOn w:val="a1"/>
    <w:uiPriority w:val="59"/>
    <w:rsid w:val="000A27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B1722"/>
    <w:pPr>
      <w:tabs>
        <w:tab w:val="center" w:pos="4677"/>
        <w:tab w:val="right" w:pos="9355"/>
      </w:tabs>
    </w:pPr>
  </w:style>
  <w:style w:type="character" w:customStyle="1" w:styleId="ac">
    <w:name w:val="Верхний колонтитул Знак"/>
    <w:basedOn w:val="a0"/>
    <w:link w:val="ab"/>
    <w:uiPriority w:val="99"/>
    <w:rsid w:val="00BB1722"/>
    <w:rPr>
      <w:sz w:val="24"/>
      <w:szCs w:val="24"/>
    </w:rPr>
  </w:style>
  <w:style w:type="paragraph" w:styleId="ad">
    <w:name w:val="Title"/>
    <w:basedOn w:val="a"/>
    <w:next w:val="a"/>
    <w:link w:val="ae"/>
    <w:qFormat/>
    <w:rsid w:val="000E1FC2"/>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rsid w:val="000E1FC2"/>
    <w:rPr>
      <w:rFonts w:ascii="Cambria" w:hAnsi="Cambria"/>
      <w:b/>
      <w:bCs/>
      <w:kern w:val="28"/>
      <w:sz w:val="32"/>
      <w:szCs w:val="32"/>
    </w:rPr>
  </w:style>
  <w:style w:type="paragraph" w:customStyle="1" w:styleId="2">
    <w:name w:val="Абзац списка2"/>
    <w:basedOn w:val="a"/>
    <w:rsid w:val="00E461D7"/>
    <w:pPr>
      <w:spacing w:after="200" w:line="276" w:lineRule="auto"/>
      <w:ind w:left="720"/>
      <w:contextualSpacing/>
    </w:pPr>
    <w:rPr>
      <w:rFonts w:ascii="Calibri" w:hAnsi="Calibri"/>
      <w:sz w:val="22"/>
      <w:szCs w:val="22"/>
      <w:lang w:eastAsia="en-US"/>
    </w:rPr>
  </w:style>
  <w:style w:type="character" w:styleId="af">
    <w:name w:val="footnote reference"/>
    <w:basedOn w:val="a0"/>
    <w:uiPriority w:val="99"/>
    <w:semiHidden/>
    <w:rsid w:val="00E461D7"/>
    <w:rPr>
      <w:rFonts w:cs="Times New Roman"/>
      <w:vertAlign w:val="superscript"/>
    </w:rPr>
  </w:style>
  <w:style w:type="paragraph" w:styleId="af0">
    <w:name w:val="Body Text Indent"/>
    <w:basedOn w:val="a"/>
    <w:link w:val="af1"/>
    <w:semiHidden/>
    <w:unhideWhenUsed/>
    <w:rsid w:val="00BF431B"/>
    <w:pPr>
      <w:spacing w:after="120"/>
      <w:ind w:left="283"/>
    </w:pPr>
  </w:style>
  <w:style w:type="character" w:customStyle="1" w:styleId="af1">
    <w:name w:val="Основной текст с отступом Знак"/>
    <w:basedOn w:val="a0"/>
    <w:link w:val="af0"/>
    <w:semiHidden/>
    <w:rsid w:val="00BF431B"/>
    <w:rPr>
      <w:sz w:val="24"/>
      <w:szCs w:val="24"/>
    </w:rPr>
  </w:style>
  <w:style w:type="paragraph" w:styleId="af2">
    <w:name w:val="List Paragraph"/>
    <w:basedOn w:val="a"/>
    <w:uiPriority w:val="34"/>
    <w:qFormat/>
    <w:rsid w:val="003F7545"/>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footnote text"/>
    <w:basedOn w:val="a"/>
    <w:link w:val="af4"/>
    <w:semiHidden/>
    <w:unhideWhenUsed/>
    <w:rsid w:val="00D55986"/>
    <w:rPr>
      <w:sz w:val="20"/>
      <w:szCs w:val="20"/>
    </w:rPr>
  </w:style>
  <w:style w:type="character" w:customStyle="1" w:styleId="af4">
    <w:name w:val="Текст сноски Знак"/>
    <w:basedOn w:val="a0"/>
    <w:link w:val="af3"/>
    <w:semiHidden/>
    <w:rsid w:val="00D55986"/>
  </w:style>
  <w:style w:type="character" w:styleId="af5">
    <w:name w:val="Strong"/>
    <w:basedOn w:val="a0"/>
    <w:uiPriority w:val="22"/>
    <w:qFormat/>
    <w:rsid w:val="000459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3900"/>
    <w:rPr>
      <w:rFonts w:ascii="Tahoma" w:hAnsi="Tahoma" w:cs="Tahoma"/>
      <w:sz w:val="16"/>
      <w:szCs w:val="16"/>
    </w:rPr>
  </w:style>
  <w:style w:type="paragraph" w:styleId="a4">
    <w:name w:val="footer"/>
    <w:basedOn w:val="a"/>
    <w:rsid w:val="00073E41"/>
    <w:pPr>
      <w:tabs>
        <w:tab w:val="center" w:pos="4677"/>
        <w:tab w:val="right" w:pos="9355"/>
      </w:tabs>
    </w:pPr>
  </w:style>
  <w:style w:type="character" w:styleId="a5">
    <w:name w:val="page number"/>
    <w:basedOn w:val="a0"/>
    <w:rsid w:val="00073E41"/>
  </w:style>
  <w:style w:type="character" w:styleId="a6">
    <w:name w:val="Hyperlink"/>
    <w:basedOn w:val="a0"/>
    <w:uiPriority w:val="99"/>
    <w:rsid w:val="005E45ED"/>
    <w:rPr>
      <w:rFonts w:cs="Times New Roman"/>
      <w:color w:val="0000FF"/>
      <w:u w:val="single"/>
    </w:rPr>
  </w:style>
  <w:style w:type="paragraph" w:styleId="a7">
    <w:name w:val="Normal (Web)"/>
    <w:basedOn w:val="a"/>
    <w:uiPriority w:val="99"/>
    <w:unhideWhenUsed/>
    <w:rsid w:val="005E45ED"/>
    <w:pPr>
      <w:spacing w:before="100" w:beforeAutospacing="1" w:after="100" w:afterAutospacing="1"/>
    </w:pPr>
  </w:style>
  <w:style w:type="paragraph" w:styleId="a8">
    <w:name w:val="Body Text"/>
    <w:basedOn w:val="a"/>
    <w:link w:val="a9"/>
    <w:rsid w:val="000133EB"/>
    <w:pPr>
      <w:suppressAutoHyphens/>
      <w:jc w:val="center"/>
    </w:pPr>
    <w:rPr>
      <w:b/>
      <w:sz w:val="28"/>
      <w:szCs w:val="20"/>
      <w:lang w:eastAsia="ar-SA"/>
    </w:rPr>
  </w:style>
  <w:style w:type="character" w:customStyle="1" w:styleId="a9">
    <w:name w:val="Основной текст Знак"/>
    <w:basedOn w:val="a0"/>
    <w:link w:val="a8"/>
    <w:rsid w:val="000133EB"/>
    <w:rPr>
      <w:b/>
      <w:sz w:val="28"/>
      <w:lang w:eastAsia="ar-SA"/>
    </w:rPr>
  </w:style>
  <w:style w:type="paragraph" w:customStyle="1" w:styleId="21">
    <w:name w:val="Основной текст 21"/>
    <w:basedOn w:val="a"/>
    <w:rsid w:val="000133EB"/>
    <w:pPr>
      <w:tabs>
        <w:tab w:val="left" w:pos="-105"/>
      </w:tabs>
      <w:suppressAutoHyphens/>
    </w:pPr>
    <w:rPr>
      <w:sz w:val="20"/>
      <w:lang w:eastAsia="ar-SA"/>
    </w:rPr>
  </w:style>
  <w:style w:type="table" w:styleId="aa">
    <w:name w:val="Table Grid"/>
    <w:basedOn w:val="a1"/>
    <w:uiPriority w:val="59"/>
    <w:rsid w:val="000A27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B1722"/>
    <w:pPr>
      <w:tabs>
        <w:tab w:val="center" w:pos="4677"/>
        <w:tab w:val="right" w:pos="9355"/>
      </w:tabs>
    </w:pPr>
  </w:style>
  <w:style w:type="character" w:customStyle="1" w:styleId="ac">
    <w:name w:val="Верхний колонтитул Знак"/>
    <w:basedOn w:val="a0"/>
    <w:link w:val="ab"/>
    <w:uiPriority w:val="99"/>
    <w:rsid w:val="00BB1722"/>
    <w:rPr>
      <w:sz w:val="24"/>
      <w:szCs w:val="24"/>
    </w:rPr>
  </w:style>
  <w:style w:type="paragraph" w:styleId="ad">
    <w:name w:val="Title"/>
    <w:basedOn w:val="a"/>
    <w:next w:val="a"/>
    <w:link w:val="ae"/>
    <w:qFormat/>
    <w:rsid w:val="000E1FC2"/>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rsid w:val="000E1FC2"/>
    <w:rPr>
      <w:rFonts w:ascii="Cambria" w:hAnsi="Cambria"/>
      <w:b/>
      <w:bCs/>
      <w:kern w:val="28"/>
      <w:sz w:val="32"/>
      <w:szCs w:val="32"/>
    </w:rPr>
  </w:style>
  <w:style w:type="paragraph" w:customStyle="1" w:styleId="2">
    <w:name w:val="Абзац списка2"/>
    <w:basedOn w:val="a"/>
    <w:rsid w:val="00E461D7"/>
    <w:pPr>
      <w:spacing w:after="200" w:line="276" w:lineRule="auto"/>
      <w:ind w:left="720"/>
      <w:contextualSpacing/>
    </w:pPr>
    <w:rPr>
      <w:rFonts w:ascii="Calibri" w:hAnsi="Calibri"/>
      <w:sz w:val="22"/>
      <w:szCs w:val="22"/>
      <w:lang w:eastAsia="en-US"/>
    </w:rPr>
  </w:style>
  <w:style w:type="character" w:styleId="af">
    <w:name w:val="footnote reference"/>
    <w:basedOn w:val="a0"/>
    <w:uiPriority w:val="99"/>
    <w:semiHidden/>
    <w:rsid w:val="00E461D7"/>
    <w:rPr>
      <w:rFonts w:cs="Times New Roman"/>
      <w:vertAlign w:val="superscript"/>
    </w:rPr>
  </w:style>
  <w:style w:type="paragraph" w:styleId="af0">
    <w:name w:val="Body Text Indent"/>
    <w:basedOn w:val="a"/>
    <w:link w:val="af1"/>
    <w:semiHidden/>
    <w:unhideWhenUsed/>
    <w:rsid w:val="00BF431B"/>
    <w:pPr>
      <w:spacing w:after="120"/>
      <w:ind w:left="283"/>
    </w:pPr>
  </w:style>
  <w:style w:type="character" w:customStyle="1" w:styleId="af1">
    <w:name w:val="Основной текст с отступом Знак"/>
    <w:basedOn w:val="a0"/>
    <w:link w:val="af0"/>
    <w:semiHidden/>
    <w:rsid w:val="00BF431B"/>
    <w:rPr>
      <w:sz w:val="24"/>
      <w:szCs w:val="24"/>
    </w:rPr>
  </w:style>
  <w:style w:type="paragraph" w:styleId="af2">
    <w:name w:val="List Paragraph"/>
    <w:basedOn w:val="a"/>
    <w:uiPriority w:val="34"/>
    <w:qFormat/>
    <w:rsid w:val="003F7545"/>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footnote text"/>
    <w:basedOn w:val="a"/>
    <w:link w:val="af4"/>
    <w:semiHidden/>
    <w:unhideWhenUsed/>
    <w:rsid w:val="00D55986"/>
    <w:rPr>
      <w:sz w:val="20"/>
      <w:szCs w:val="20"/>
    </w:rPr>
  </w:style>
  <w:style w:type="character" w:customStyle="1" w:styleId="af4">
    <w:name w:val="Текст сноски Знак"/>
    <w:basedOn w:val="a0"/>
    <w:link w:val="af3"/>
    <w:semiHidden/>
    <w:rsid w:val="00D55986"/>
  </w:style>
  <w:style w:type="character" w:styleId="af5">
    <w:name w:val="Strong"/>
    <w:basedOn w:val="a0"/>
    <w:uiPriority w:val="22"/>
    <w:qFormat/>
    <w:rsid w:val="00045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57994">
      <w:bodyDiv w:val="1"/>
      <w:marLeft w:val="0"/>
      <w:marRight w:val="0"/>
      <w:marTop w:val="0"/>
      <w:marBottom w:val="0"/>
      <w:divBdr>
        <w:top w:val="none" w:sz="0" w:space="0" w:color="auto"/>
        <w:left w:val="none" w:sz="0" w:space="0" w:color="auto"/>
        <w:bottom w:val="none" w:sz="0" w:space="0" w:color="auto"/>
        <w:right w:val="none" w:sz="0" w:space="0" w:color="auto"/>
      </w:divBdr>
    </w:div>
    <w:div w:id="4486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A841-4C99-4388-884E-B2967B61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ФГУП ППП</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сисадмин</dc:creator>
  <cp:lastModifiedBy>Сахневич Анна Евгеньевна</cp:lastModifiedBy>
  <cp:revision>21</cp:revision>
  <cp:lastPrinted>2021-07-06T11:37:00Z</cp:lastPrinted>
  <dcterms:created xsi:type="dcterms:W3CDTF">2021-09-21T08:12:00Z</dcterms:created>
  <dcterms:modified xsi:type="dcterms:W3CDTF">2023-05-25T12:54:00Z</dcterms:modified>
</cp:coreProperties>
</file>